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296"/>
        <w:gridCol w:w="1440"/>
        <w:gridCol w:w="1440"/>
        <w:gridCol w:w="1260"/>
        <w:gridCol w:w="1440"/>
      </w:tblGrid>
      <w:tr w:rsidR="006064A5" w:rsidRPr="004B30EB" w:rsidTr="000D68C5">
        <w:tc>
          <w:tcPr>
            <w:tcW w:w="8748" w:type="dxa"/>
            <w:gridSpan w:val="6"/>
          </w:tcPr>
          <w:p w:rsidR="006064A5" w:rsidRPr="004B30EB" w:rsidRDefault="00D45EA5" w:rsidP="004F70A5">
            <w:pPr>
              <w:pStyle w:val="Brdtext-TbyKommun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eastAsia="sv-SE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.75pt;height:.75pt;z-index:251657728;visibility:hidden" stroked="f">
                  <v:imagedata r:id="rId7" o:title=""/>
                </v:shape>
                <w:control r:id="rId8" w:name="TrinStgClass1" w:shapeid="_x0000_s1026"/>
              </w:object>
            </w:r>
          </w:p>
        </w:tc>
      </w:tr>
      <w:tr w:rsidR="00BB30F9" w:rsidRPr="004B30EB" w:rsidTr="000D68C5">
        <w:tc>
          <w:tcPr>
            <w:tcW w:w="1872" w:type="dxa"/>
          </w:tcPr>
          <w:p w:rsidR="00BB30F9" w:rsidRPr="004B30EB" w:rsidRDefault="00BB30F9" w:rsidP="007C1978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Tid och plats för sammanträdet</w:t>
            </w:r>
          </w:p>
        </w:tc>
        <w:bookmarkStart w:id="1" w:name="DagTid"/>
        <w:tc>
          <w:tcPr>
            <w:tcW w:w="6876" w:type="dxa"/>
            <w:gridSpan w:val="5"/>
          </w:tcPr>
          <w:p w:rsidR="00BB30F9" w:rsidRPr="004B30EB" w:rsidRDefault="00866636" w:rsidP="007C1978">
            <w:pPr>
              <w:pStyle w:val="Ledtext-TbyKommun"/>
              <w:rPr>
                <w:sz w:val="22"/>
                <w:szCs w:val="22"/>
              </w:rPr>
            </w:pPr>
            <w:r w:rsidRPr="00A81C8E">
              <w:rPr>
                <w:szCs w:val="22"/>
              </w:rPr>
              <w:fldChar w:fldCharType="begin">
                <w:ffData>
                  <w:name w:val="DagTid"/>
                  <w:enabled/>
                  <w:calcOnExit w:val="0"/>
                  <w:textInput/>
                </w:ffData>
              </w:fldChar>
            </w:r>
            <w:r w:rsidRPr="00A81C8E">
              <w:rPr>
                <w:szCs w:val="22"/>
              </w:rPr>
              <w:instrText xml:space="preserve"> FORMTEXT </w:instrText>
            </w:r>
            <w:r w:rsidRPr="00A81C8E">
              <w:rPr>
                <w:szCs w:val="22"/>
              </w:rPr>
            </w:r>
            <w:r w:rsidRPr="00A81C8E">
              <w:rPr>
                <w:szCs w:val="22"/>
              </w:rPr>
              <w:fldChar w:fldCharType="separate"/>
            </w:r>
            <w:r w:rsidR="00A81C8E">
              <w:rPr>
                <w:szCs w:val="22"/>
              </w:rPr>
              <w:t>Onsdagen den 11 april 2018 klockan 18.00</w:t>
            </w:r>
            <w:r w:rsidR="002C2105">
              <w:rPr>
                <w:szCs w:val="22"/>
              </w:rPr>
              <w:t>-19.2</w:t>
            </w:r>
            <w:r w:rsidR="00AA2A29" w:rsidRPr="00A81C8E">
              <w:rPr>
                <w:szCs w:val="22"/>
              </w:rPr>
              <w:t>0</w:t>
            </w:r>
            <w:r w:rsidRPr="00A81C8E">
              <w:rPr>
                <w:szCs w:val="22"/>
              </w:rPr>
              <w:fldChar w:fldCharType="end"/>
            </w:r>
            <w:bookmarkEnd w:id="1"/>
          </w:p>
          <w:bookmarkStart w:id="2" w:name="Plats"/>
          <w:p w:rsidR="00866636" w:rsidRPr="004B30EB" w:rsidRDefault="00866636" w:rsidP="007C1978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fldChar w:fldCharType="begin">
                <w:ffData>
                  <w:name w:val="Plats"/>
                  <w:enabled/>
                  <w:calcOnExit w:val="0"/>
                  <w:textInput/>
                </w:ffData>
              </w:fldChar>
            </w:r>
            <w:r w:rsidRPr="004B30EB">
              <w:rPr>
                <w:sz w:val="22"/>
                <w:szCs w:val="22"/>
              </w:rPr>
              <w:instrText xml:space="preserve"> FORMTEXT </w:instrText>
            </w:r>
            <w:r w:rsidRPr="004B30EB">
              <w:rPr>
                <w:sz w:val="22"/>
                <w:szCs w:val="22"/>
              </w:rPr>
            </w:r>
            <w:r w:rsidRPr="004B30EB">
              <w:rPr>
                <w:sz w:val="22"/>
                <w:szCs w:val="22"/>
              </w:rPr>
              <w:fldChar w:fldCharType="separate"/>
            </w:r>
            <w:r w:rsidR="00AA2A29">
              <w:rPr>
                <w:sz w:val="22"/>
                <w:szCs w:val="22"/>
              </w:rPr>
              <w:t>Täby kommunhus, rum 371a</w:t>
            </w:r>
            <w:r w:rsidRPr="004B30EB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47F2B" w:rsidRPr="004B30EB" w:rsidTr="000D68C5">
        <w:trPr>
          <w:trHeight w:val="125"/>
        </w:trPr>
        <w:tc>
          <w:tcPr>
            <w:tcW w:w="1872" w:type="dxa"/>
          </w:tcPr>
          <w:p w:rsidR="00347F2B" w:rsidRPr="004B30EB" w:rsidRDefault="00347F2B" w:rsidP="007C1978">
            <w:pPr>
              <w:pStyle w:val="Ledtext-TbyKommun"/>
              <w:rPr>
                <w:sz w:val="12"/>
                <w:szCs w:val="12"/>
              </w:rPr>
            </w:pPr>
          </w:p>
        </w:tc>
        <w:tc>
          <w:tcPr>
            <w:tcW w:w="6876" w:type="dxa"/>
            <w:gridSpan w:val="5"/>
          </w:tcPr>
          <w:p w:rsidR="00347F2B" w:rsidRPr="004B30EB" w:rsidRDefault="00347F2B" w:rsidP="007C1978">
            <w:pPr>
              <w:pStyle w:val="Ledtext-TbyKommun"/>
              <w:rPr>
                <w:sz w:val="12"/>
                <w:szCs w:val="12"/>
              </w:rPr>
            </w:pP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Beslutande</w:t>
            </w:r>
          </w:p>
        </w:tc>
        <w:tc>
          <w:tcPr>
            <w:tcW w:w="6876" w:type="dxa"/>
            <w:gridSpan w:val="5"/>
          </w:tcPr>
          <w:p w:rsidR="00262E8D" w:rsidRDefault="00262E8D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Schyldt (L)</w:t>
            </w:r>
            <w:r w:rsidR="002866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ordförande</w:t>
            </w:r>
          </w:p>
          <w:p w:rsidR="00262E8D" w:rsidRDefault="00262E8D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Göran Söderlund (M)</w:t>
            </w:r>
            <w:r w:rsidR="00286613">
              <w:rPr>
                <w:sz w:val="22"/>
                <w:szCs w:val="22"/>
              </w:rPr>
              <w:t>, 1:e v ordförande</w:t>
            </w:r>
            <w:r>
              <w:rPr>
                <w:sz w:val="22"/>
                <w:szCs w:val="22"/>
              </w:rPr>
              <w:t xml:space="preserve"> </w:t>
            </w:r>
          </w:p>
          <w:p w:rsidR="00262E8D" w:rsidRDefault="002C2105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Erland Arctaedius</w:t>
            </w:r>
            <w:r w:rsidR="00262E8D">
              <w:rPr>
                <w:sz w:val="22"/>
                <w:szCs w:val="22"/>
              </w:rPr>
              <w:t xml:space="preserve"> (S)</w:t>
            </w:r>
            <w:r w:rsidR="00286613">
              <w:rPr>
                <w:sz w:val="22"/>
                <w:szCs w:val="22"/>
              </w:rPr>
              <w:t>,</w:t>
            </w:r>
            <w:r w:rsidR="00262E8D">
              <w:rPr>
                <w:sz w:val="22"/>
                <w:szCs w:val="22"/>
              </w:rPr>
              <w:t xml:space="preserve"> 2:e v ordförande</w:t>
            </w:r>
          </w:p>
          <w:p w:rsidR="00262E8D" w:rsidRDefault="00262E8D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Hagström (M)</w:t>
            </w:r>
          </w:p>
          <w:p w:rsidR="00262E8D" w:rsidRDefault="00262E8D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Anulf (M)</w:t>
            </w:r>
          </w:p>
          <w:p w:rsidR="00262E8D" w:rsidRDefault="00262E8D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Görel Hergin Rogberg (L)</w:t>
            </w:r>
          </w:p>
          <w:p w:rsidR="00262E8D" w:rsidRDefault="00262E8D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Thornberg (C)</w:t>
            </w:r>
          </w:p>
          <w:p w:rsidR="00262E8D" w:rsidRDefault="00262E8D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Ragnar Lundgren (KD)</w:t>
            </w:r>
          </w:p>
          <w:p w:rsidR="00262E8D" w:rsidRPr="002230EA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2230EA">
              <w:rPr>
                <w:sz w:val="22"/>
                <w:szCs w:val="22"/>
              </w:rPr>
              <w:t>Niclas Evén (MP)</w:t>
            </w:r>
          </w:p>
          <w:p w:rsidR="00262E8D" w:rsidRPr="002230EA" w:rsidRDefault="00262E8D" w:rsidP="00262E8D">
            <w:pPr>
              <w:pStyle w:val="Ledtext-TbyKommun"/>
              <w:rPr>
                <w:sz w:val="22"/>
                <w:szCs w:val="22"/>
              </w:rPr>
            </w:pP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12"/>
                <w:szCs w:val="12"/>
              </w:rPr>
            </w:pPr>
          </w:p>
        </w:tc>
        <w:tc>
          <w:tcPr>
            <w:tcW w:w="6876" w:type="dxa"/>
            <w:gridSpan w:val="5"/>
          </w:tcPr>
          <w:p w:rsidR="00262E8D" w:rsidRPr="002230EA" w:rsidRDefault="00262E8D" w:rsidP="00262E8D">
            <w:pPr>
              <w:pStyle w:val="Ledtext-TbyKommun"/>
              <w:rPr>
                <w:sz w:val="12"/>
                <w:szCs w:val="12"/>
              </w:rPr>
            </w:pP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Ej tjänstgörande ersättare</w:t>
            </w:r>
          </w:p>
        </w:tc>
        <w:tc>
          <w:tcPr>
            <w:tcW w:w="6876" w:type="dxa"/>
            <w:gridSpan w:val="5"/>
          </w:tcPr>
          <w:p w:rsidR="00262E8D" w:rsidRPr="000F401C" w:rsidRDefault="00262E8D" w:rsidP="00262E8D">
            <w:pPr>
              <w:pStyle w:val="Ledtext-TbyKommun"/>
            </w:pPr>
            <w:r>
              <w:rPr>
                <w:sz w:val="22"/>
                <w:szCs w:val="22"/>
              </w:rPr>
              <w:t>Jessica Jevrém (M), Vivi-Anne Lindstammer (</w:t>
            </w:r>
            <w:r w:rsidR="0040408F">
              <w:rPr>
                <w:sz w:val="22"/>
                <w:szCs w:val="22"/>
              </w:rPr>
              <w:t>M), Jörgen</w:t>
            </w:r>
            <w:r w:rsidR="002E7AC4">
              <w:rPr>
                <w:sz w:val="22"/>
                <w:szCs w:val="22"/>
              </w:rPr>
              <w:t xml:space="preserve"> Appelgren (M), </w:t>
            </w:r>
            <w:r w:rsidRPr="006B7FC8">
              <w:rPr>
                <w:sz w:val="22"/>
                <w:szCs w:val="22"/>
              </w:rPr>
              <w:t xml:space="preserve">Jan Anderstedt (L), </w:t>
            </w:r>
            <w:r w:rsidR="00046372">
              <w:rPr>
                <w:sz w:val="22"/>
                <w:szCs w:val="22"/>
              </w:rPr>
              <w:t xml:space="preserve">Sandra Barouta Elvin (L), </w:t>
            </w:r>
            <w:r w:rsidRPr="006B7FC8">
              <w:rPr>
                <w:sz w:val="22"/>
                <w:szCs w:val="22"/>
              </w:rPr>
              <w:t>Inga Davisson</w:t>
            </w:r>
            <w:r>
              <w:rPr>
                <w:sz w:val="22"/>
                <w:szCs w:val="22"/>
              </w:rPr>
              <w:t xml:space="preserve"> (KD)</w:t>
            </w:r>
            <w:r w:rsidR="002E7AC4">
              <w:rPr>
                <w:sz w:val="22"/>
                <w:szCs w:val="22"/>
              </w:rPr>
              <w:t>,</w:t>
            </w:r>
            <w:r w:rsidR="000F401C">
              <w:rPr>
                <w:sz w:val="22"/>
                <w:szCs w:val="22"/>
              </w:rPr>
              <w:t xml:space="preserve"> </w:t>
            </w:r>
            <w:r w:rsidR="00046372">
              <w:rPr>
                <w:sz w:val="22"/>
                <w:szCs w:val="22"/>
              </w:rPr>
              <w:t>Paulina Orrego</w:t>
            </w:r>
            <w:r w:rsidR="000F401C">
              <w:rPr>
                <w:sz w:val="22"/>
                <w:szCs w:val="22"/>
              </w:rPr>
              <w:t xml:space="preserve"> (S)</w:t>
            </w:r>
            <w:r w:rsidR="00046372">
              <w:rPr>
                <w:sz w:val="22"/>
                <w:szCs w:val="22"/>
              </w:rPr>
              <w:t xml:space="preserve"> och Bill Wiklund Öberg (MP)</w:t>
            </w:r>
          </w:p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12"/>
                <w:szCs w:val="12"/>
              </w:rPr>
            </w:pPr>
            <w:bookmarkStart w:id="3" w:name="ErsattareTom"/>
            <w:bookmarkEnd w:id="3"/>
          </w:p>
        </w:tc>
        <w:tc>
          <w:tcPr>
            <w:tcW w:w="6876" w:type="dxa"/>
            <w:gridSpan w:val="5"/>
          </w:tcPr>
          <w:p w:rsidR="00262E8D" w:rsidRPr="004B30EB" w:rsidRDefault="00262E8D" w:rsidP="00262E8D">
            <w:pPr>
              <w:pStyle w:val="Ledtext-TbyKommun"/>
              <w:rPr>
                <w:sz w:val="12"/>
                <w:szCs w:val="12"/>
              </w:rPr>
            </w:pP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Insynsplats</w:t>
            </w:r>
          </w:p>
        </w:tc>
        <w:tc>
          <w:tcPr>
            <w:tcW w:w="6876" w:type="dxa"/>
            <w:gridSpan w:val="5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12"/>
                <w:szCs w:val="12"/>
              </w:rPr>
            </w:pPr>
            <w:bookmarkStart w:id="4" w:name="InsynsplatsTom"/>
            <w:bookmarkEnd w:id="4"/>
          </w:p>
        </w:tc>
        <w:tc>
          <w:tcPr>
            <w:tcW w:w="6876" w:type="dxa"/>
            <w:gridSpan w:val="5"/>
          </w:tcPr>
          <w:p w:rsidR="00262E8D" w:rsidRPr="004B30EB" w:rsidRDefault="00262E8D" w:rsidP="00262E8D">
            <w:pPr>
              <w:pStyle w:val="Ledtext-TbyKommun"/>
              <w:rPr>
                <w:sz w:val="12"/>
                <w:szCs w:val="12"/>
              </w:rPr>
            </w:pP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Övriga deltagare</w:t>
            </w:r>
          </w:p>
        </w:tc>
        <w:tc>
          <w:tcPr>
            <w:tcW w:w="6876" w:type="dxa"/>
            <w:gridSpan w:val="5"/>
          </w:tcPr>
          <w:p w:rsidR="00262E8D" w:rsidRPr="004B30EB" w:rsidRDefault="00046372" w:rsidP="00EC742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</w:t>
            </w:r>
            <w:r w:rsidR="006A2ED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-Cathrine Ahx</w:t>
            </w:r>
            <w:r w:rsidR="00262E8D">
              <w:rPr>
                <w:sz w:val="22"/>
                <w:szCs w:val="22"/>
              </w:rPr>
              <w:t xml:space="preserve"> val</w:t>
            </w:r>
            <w:r w:rsidR="00EC742D">
              <w:rPr>
                <w:sz w:val="22"/>
                <w:szCs w:val="22"/>
              </w:rPr>
              <w:t>kansliet</w:t>
            </w:r>
            <w:r w:rsidR="001D5C71">
              <w:rPr>
                <w:sz w:val="22"/>
                <w:szCs w:val="22"/>
              </w:rPr>
              <w:t xml:space="preserve"> och Maria Victorin kanslichef</w:t>
            </w: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12"/>
                <w:szCs w:val="12"/>
              </w:rPr>
            </w:pPr>
          </w:p>
        </w:tc>
        <w:tc>
          <w:tcPr>
            <w:tcW w:w="6876" w:type="dxa"/>
            <w:gridSpan w:val="5"/>
          </w:tcPr>
          <w:p w:rsidR="00262E8D" w:rsidRPr="004B30EB" w:rsidRDefault="00262E8D" w:rsidP="00262E8D">
            <w:pPr>
              <w:pStyle w:val="Ledtext-TbyKommun"/>
              <w:rPr>
                <w:sz w:val="12"/>
                <w:szCs w:val="12"/>
              </w:rPr>
            </w:pP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Paragrafer</w:t>
            </w:r>
          </w:p>
        </w:tc>
        <w:tc>
          <w:tcPr>
            <w:tcW w:w="6876" w:type="dxa"/>
            <w:gridSpan w:val="5"/>
          </w:tcPr>
          <w:p w:rsidR="00262E8D" w:rsidRPr="004B30EB" w:rsidRDefault="001D5C71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</w:t>
            </w:r>
            <w:r w:rsidR="00D4186B">
              <w:rPr>
                <w:sz w:val="22"/>
                <w:szCs w:val="22"/>
              </w:rPr>
              <w:t>24</w:t>
            </w: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12"/>
                <w:szCs w:val="12"/>
              </w:rPr>
            </w:pPr>
          </w:p>
        </w:tc>
        <w:tc>
          <w:tcPr>
            <w:tcW w:w="6876" w:type="dxa"/>
            <w:gridSpan w:val="5"/>
          </w:tcPr>
          <w:p w:rsidR="00262E8D" w:rsidRPr="004B30EB" w:rsidRDefault="00262E8D" w:rsidP="00262E8D">
            <w:pPr>
              <w:pStyle w:val="Ledtext-TbyKommun"/>
              <w:rPr>
                <w:sz w:val="12"/>
                <w:szCs w:val="12"/>
              </w:rPr>
            </w:pPr>
          </w:p>
        </w:tc>
      </w:tr>
      <w:tr w:rsidR="00262E8D" w:rsidRPr="004B30EB" w:rsidTr="000D68C5">
        <w:trPr>
          <w:trHeight w:val="234"/>
        </w:trPr>
        <w:tc>
          <w:tcPr>
            <w:tcW w:w="1872" w:type="dxa"/>
            <w:tcMar>
              <w:top w:w="0" w:type="dxa"/>
            </w:tcMar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Justering</w:t>
            </w:r>
          </w:p>
        </w:tc>
        <w:tc>
          <w:tcPr>
            <w:tcW w:w="6876" w:type="dxa"/>
            <w:gridSpan w:val="5"/>
            <w:tcMar>
              <w:top w:w="0" w:type="dxa"/>
            </w:tcMar>
          </w:tcPr>
          <w:p w:rsidR="00262E8D" w:rsidRPr="004B30EB" w:rsidRDefault="00262E8D" w:rsidP="001D5C71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Måndagen den </w:t>
            </w:r>
            <w:r w:rsidR="001D5C71">
              <w:rPr>
                <w:sz w:val="22"/>
                <w:szCs w:val="22"/>
              </w:rPr>
              <w:t>23 april</w:t>
            </w:r>
            <w:r>
              <w:rPr>
                <w:sz w:val="22"/>
                <w:szCs w:val="22"/>
              </w:rPr>
              <w:t xml:space="preserve"> 2018 </w:t>
            </w:r>
            <w:r w:rsidR="006E1214">
              <w:rPr>
                <w:sz w:val="22"/>
                <w:szCs w:val="22"/>
              </w:rPr>
              <w:t>i receptionen i kommunhuset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40"/>
                <w:szCs w:val="40"/>
              </w:rPr>
            </w:pPr>
          </w:p>
        </w:tc>
        <w:tc>
          <w:tcPr>
            <w:tcW w:w="6876" w:type="dxa"/>
            <w:gridSpan w:val="5"/>
          </w:tcPr>
          <w:p w:rsidR="00262E8D" w:rsidRPr="004B30EB" w:rsidRDefault="00262E8D" w:rsidP="00262E8D">
            <w:pPr>
              <w:pStyle w:val="Ledtext-TbyKommun"/>
              <w:rPr>
                <w:sz w:val="40"/>
                <w:szCs w:val="40"/>
              </w:rPr>
            </w:pP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Sekreterare</w:t>
            </w:r>
          </w:p>
        </w:tc>
        <w:tc>
          <w:tcPr>
            <w:tcW w:w="6876" w:type="dxa"/>
            <w:gridSpan w:val="5"/>
          </w:tcPr>
          <w:p w:rsidR="00262E8D" w:rsidRPr="004B30EB" w:rsidRDefault="001D5C71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Ann-Cathrine Ahx</w:t>
            </w: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40"/>
                <w:szCs w:val="40"/>
              </w:rPr>
            </w:pPr>
          </w:p>
        </w:tc>
        <w:tc>
          <w:tcPr>
            <w:tcW w:w="6876" w:type="dxa"/>
            <w:gridSpan w:val="5"/>
          </w:tcPr>
          <w:p w:rsidR="00262E8D" w:rsidRPr="004B30EB" w:rsidRDefault="00262E8D" w:rsidP="00262E8D">
            <w:pPr>
              <w:pStyle w:val="Ledtext-TbyKommun"/>
              <w:rPr>
                <w:sz w:val="40"/>
                <w:szCs w:val="40"/>
              </w:rPr>
            </w:pPr>
          </w:p>
        </w:tc>
      </w:tr>
      <w:tr w:rsidR="00262E8D" w:rsidRPr="004B30EB" w:rsidTr="000640D6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Ordförande</w:t>
            </w:r>
          </w:p>
        </w:tc>
        <w:tc>
          <w:tcPr>
            <w:tcW w:w="2736" w:type="dxa"/>
            <w:gridSpan w:val="2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Schyldt (L)</w:t>
            </w:r>
          </w:p>
        </w:tc>
        <w:tc>
          <w:tcPr>
            <w:tcW w:w="1440" w:type="dxa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bookmarkStart w:id="5" w:name="JusterandeOrdf"/>
            <w:bookmarkEnd w:id="5"/>
          </w:p>
        </w:tc>
        <w:tc>
          <w:tcPr>
            <w:tcW w:w="2700" w:type="dxa"/>
            <w:gridSpan w:val="2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40"/>
                <w:szCs w:val="40"/>
              </w:rPr>
            </w:pPr>
          </w:p>
        </w:tc>
        <w:tc>
          <w:tcPr>
            <w:tcW w:w="6876" w:type="dxa"/>
            <w:gridSpan w:val="5"/>
          </w:tcPr>
          <w:p w:rsidR="00262E8D" w:rsidRPr="004B30EB" w:rsidRDefault="00262E8D" w:rsidP="00262E8D">
            <w:pPr>
              <w:pStyle w:val="Ledtext-TbyKommun"/>
              <w:rPr>
                <w:sz w:val="40"/>
                <w:szCs w:val="40"/>
              </w:rPr>
            </w:pPr>
          </w:p>
        </w:tc>
      </w:tr>
      <w:tr w:rsidR="00262E8D" w:rsidRPr="004B30EB" w:rsidTr="000D68C5">
        <w:tc>
          <w:tcPr>
            <w:tcW w:w="1872" w:type="dxa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Justerande</w:t>
            </w:r>
          </w:p>
        </w:tc>
        <w:tc>
          <w:tcPr>
            <w:tcW w:w="2736" w:type="dxa"/>
            <w:gridSpan w:val="2"/>
          </w:tcPr>
          <w:p w:rsidR="00262E8D" w:rsidRPr="004B30EB" w:rsidRDefault="00326F67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Erland Arctaedius (S</w:t>
            </w:r>
            <w:r w:rsidR="0040408F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262E8D" w:rsidRPr="004B30EB" w:rsidRDefault="00262E8D" w:rsidP="0040408F">
            <w:pPr>
              <w:pStyle w:val="Ledtext-TbyKommun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</w:p>
        </w:tc>
      </w:tr>
      <w:tr w:rsidR="00262E8D" w:rsidRPr="004B30EB" w:rsidTr="00AD3AB9">
        <w:tc>
          <w:tcPr>
            <w:tcW w:w="1872" w:type="dxa"/>
            <w:tcBorders>
              <w:bottom w:val="single" w:sz="4" w:space="0" w:color="auto"/>
            </w:tcBorders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</w:p>
        </w:tc>
      </w:tr>
      <w:tr w:rsidR="00262E8D" w:rsidRPr="004B30EB" w:rsidTr="00AD3AB9">
        <w:trPr>
          <w:trHeight w:val="284"/>
        </w:trPr>
        <w:tc>
          <w:tcPr>
            <w:tcW w:w="3168" w:type="dxa"/>
            <w:gridSpan w:val="2"/>
            <w:tcBorders>
              <w:top w:val="single" w:sz="4" w:space="0" w:color="auto"/>
            </w:tcBorders>
            <w:tcMar>
              <w:top w:w="113" w:type="dxa"/>
            </w:tcMar>
          </w:tcPr>
          <w:p w:rsidR="00262E8D" w:rsidRPr="004B30EB" w:rsidRDefault="00262E8D" w:rsidP="00262E8D">
            <w:pPr>
              <w:pStyle w:val="Ledtext-TbyKommun"/>
              <w:rPr>
                <w:b/>
                <w:sz w:val="22"/>
                <w:szCs w:val="22"/>
              </w:rPr>
            </w:pPr>
            <w:r w:rsidRPr="004B30EB">
              <w:rPr>
                <w:b/>
                <w:sz w:val="22"/>
                <w:szCs w:val="22"/>
              </w:rPr>
              <w:t>BEVIS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</w:tcBorders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Justeringen har tillkännagivits genom detta anslag</w:t>
            </w:r>
          </w:p>
        </w:tc>
      </w:tr>
      <w:tr w:rsidR="00262E8D" w:rsidRPr="004B30EB" w:rsidTr="000D68C5">
        <w:tc>
          <w:tcPr>
            <w:tcW w:w="8748" w:type="dxa"/>
            <w:gridSpan w:val="6"/>
          </w:tcPr>
          <w:p w:rsidR="00262E8D" w:rsidRPr="004B30EB" w:rsidRDefault="00262E8D" w:rsidP="00262E8D">
            <w:pPr>
              <w:pStyle w:val="Ledtext-TbyKommun"/>
              <w:jc w:val="center"/>
              <w:rPr>
                <w:sz w:val="12"/>
                <w:szCs w:val="12"/>
              </w:rPr>
            </w:pPr>
          </w:p>
        </w:tc>
      </w:tr>
      <w:tr w:rsidR="00262E8D" w:rsidRPr="004B30EB" w:rsidTr="000D68C5">
        <w:tc>
          <w:tcPr>
            <w:tcW w:w="3168" w:type="dxa"/>
            <w:gridSpan w:val="2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Organ</w:t>
            </w:r>
          </w:p>
        </w:tc>
        <w:bookmarkStart w:id="6" w:name="Organ"/>
        <w:tc>
          <w:tcPr>
            <w:tcW w:w="5580" w:type="dxa"/>
            <w:gridSpan w:val="4"/>
          </w:tcPr>
          <w:p w:rsidR="00262E8D" w:rsidRPr="004B30EB" w:rsidRDefault="00262E8D" w:rsidP="00262E8D">
            <w:pPr>
              <w:pStyle w:val="Ledtext-TbyKommun"/>
              <w:rPr>
                <w:b/>
                <w:sz w:val="22"/>
                <w:szCs w:val="22"/>
              </w:rPr>
            </w:pPr>
            <w:r w:rsidRPr="004B30EB">
              <w:rPr>
                <w:b/>
                <w:sz w:val="22"/>
                <w:szCs w:val="22"/>
              </w:rPr>
              <w:fldChar w:fldCharType="begin">
                <w:ffData>
                  <w:name w:val="Organ"/>
                  <w:enabled/>
                  <w:calcOnExit w:val="0"/>
                  <w:textInput/>
                </w:ffData>
              </w:fldChar>
            </w:r>
            <w:r w:rsidRPr="004B30EB">
              <w:rPr>
                <w:b/>
                <w:sz w:val="22"/>
                <w:szCs w:val="22"/>
              </w:rPr>
              <w:instrText xml:space="preserve"> FORMTEXT </w:instrText>
            </w:r>
            <w:r w:rsidRPr="004B30EB">
              <w:rPr>
                <w:b/>
                <w:sz w:val="22"/>
                <w:szCs w:val="22"/>
              </w:rPr>
            </w:r>
            <w:r w:rsidRPr="004B30E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Valnämnden</w:t>
            </w:r>
            <w:r w:rsidRPr="004B30EB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262E8D" w:rsidRPr="004B30EB" w:rsidTr="000D68C5">
        <w:tc>
          <w:tcPr>
            <w:tcW w:w="3168" w:type="dxa"/>
            <w:gridSpan w:val="2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Sammanträdesdatum</w:t>
            </w:r>
          </w:p>
        </w:tc>
        <w:tc>
          <w:tcPr>
            <w:tcW w:w="1440" w:type="dxa"/>
          </w:tcPr>
          <w:p w:rsidR="00262E8D" w:rsidRPr="004B30EB" w:rsidRDefault="00EC742D" w:rsidP="00326F67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="00326F67">
              <w:rPr>
                <w:sz w:val="22"/>
                <w:szCs w:val="22"/>
              </w:rPr>
              <w:t>04-11</w:t>
            </w:r>
          </w:p>
        </w:tc>
        <w:tc>
          <w:tcPr>
            <w:tcW w:w="2700" w:type="dxa"/>
            <w:gridSpan w:val="2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Överklagandetiden går ut</w:t>
            </w:r>
          </w:p>
        </w:tc>
        <w:tc>
          <w:tcPr>
            <w:tcW w:w="1440" w:type="dxa"/>
          </w:tcPr>
          <w:p w:rsidR="00262E8D" w:rsidRPr="004B30EB" w:rsidRDefault="003C4689" w:rsidP="005D5EC1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="006A2ED7">
              <w:rPr>
                <w:sz w:val="22"/>
                <w:szCs w:val="22"/>
              </w:rPr>
              <w:t>05-</w:t>
            </w:r>
            <w:r w:rsidR="005D5EC1">
              <w:rPr>
                <w:sz w:val="22"/>
                <w:szCs w:val="22"/>
              </w:rPr>
              <w:t>15</w:t>
            </w:r>
          </w:p>
        </w:tc>
      </w:tr>
      <w:tr w:rsidR="00262E8D" w:rsidRPr="004B30EB" w:rsidTr="000D68C5">
        <w:tc>
          <w:tcPr>
            <w:tcW w:w="3168" w:type="dxa"/>
            <w:gridSpan w:val="2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Anslaget sätts upp</w:t>
            </w:r>
          </w:p>
        </w:tc>
        <w:tc>
          <w:tcPr>
            <w:tcW w:w="1440" w:type="dxa"/>
          </w:tcPr>
          <w:p w:rsidR="00262E8D" w:rsidRPr="004B30EB" w:rsidRDefault="0085154C" w:rsidP="00A82895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2018-0</w:t>
            </w:r>
            <w:r w:rsidR="00A828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</w:t>
            </w:r>
            <w:r w:rsidR="00326F67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gridSpan w:val="2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Anslaget tas ned</w:t>
            </w:r>
          </w:p>
        </w:tc>
        <w:tc>
          <w:tcPr>
            <w:tcW w:w="1440" w:type="dxa"/>
          </w:tcPr>
          <w:p w:rsidR="00262E8D" w:rsidRPr="004B30EB" w:rsidRDefault="003C4689" w:rsidP="005D5EC1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="005D5EC1">
              <w:rPr>
                <w:sz w:val="22"/>
                <w:szCs w:val="22"/>
              </w:rPr>
              <w:t>05-16</w:t>
            </w:r>
          </w:p>
        </w:tc>
      </w:tr>
      <w:tr w:rsidR="00262E8D" w:rsidRPr="004B30EB" w:rsidTr="000D68C5">
        <w:tc>
          <w:tcPr>
            <w:tcW w:w="3168" w:type="dxa"/>
            <w:gridSpan w:val="2"/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Förvaringsplats för protokollet</w:t>
            </w:r>
          </w:p>
        </w:tc>
        <w:tc>
          <w:tcPr>
            <w:tcW w:w="5580" w:type="dxa"/>
            <w:gridSpan w:val="4"/>
          </w:tcPr>
          <w:p w:rsidR="00262E8D" w:rsidRPr="004B30EB" w:rsidRDefault="003C4689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Kommunkansliet</w:t>
            </w:r>
          </w:p>
        </w:tc>
      </w:tr>
      <w:tr w:rsidR="00262E8D" w:rsidRPr="004B30EB" w:rsidTr="000D68C5">
        <w:trPr>
          <w:trHeight w:val="23"/>
        </w:trPr>
        <w:tc>
          <w:tcPr>
            <w:tcW w:w="3168" w:type="dxa"/>
            <w:gridSpan w:val="2"/>
            <w:tcMar>
              <w:top w:w="567" w:type="dxa"/>
            </w:tcMar>
          </w:tcPr>
          <w:p w:rsidR="00262E8D" w:rsidRPr="004B30EB" w:rsidRDefault="00262E8D" w:rsidP="00262E8D">
            <w:pPr>
              <w:pStyle w:val="Ledtext-TbyKommun"/>
              <w:rPr>
                <w:sz w:val="22"/>
                <w:szCs w:val="22"/>
              </w:rPr>
            </w:pPr>
            <w:r w:rsidRPr="004B30EB">
              <w:rPr>
                <w:sz w:val="22"/>
                <w:szCs w:val="22"/>
              </w:rPr>
              <w:t>Underskrift</w:t>
            </w:r>
          </w:p>
        </w:tc>
        <w:tc>
          <w:tcPr>
            <w:tcW w:w="5580" w:type="dxa"/>
            <w:gridSpan w:val="4"/>
            <w:tcMar>
              <w:top w:w="567" w:type="dxa"/>
            </w:tcMar>
          </w:tcPr>
          <w:p w:rsidR="00262E8D" w:rsidRPr="004B30EB" w:rsidRDefault="005D5EC1" w:rsidP="00262E8D">
            <w:pPr>
              <w:pStyle w:val="Ledtext-TbyKommu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Anne-Cathrine Ahx</w:t>
            </w:r>
          </w:p>
        </w:tc>
      </w:tr>
    </w:tbl>
    <w:p w:rsidR="007A30DE" w:rsidRPr="004B30EB" w:rsidRDefault="007A30DE" w:rsidP="00545C4F">
      <w:pPr>
        <w:pStyle w:val="Rubrik1-TbyKommun"/>
        <w:sectPr w:rsidR="007A30DE" w:rsidRPr="004B30EB" w:rsidSect="00303D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2268" w:bottom="567" w:left="1701" w:header="709" w:footer="709" w:gutter="0"/>
          <w:cols w:space="708"/>
          <w:titlePg/>
          <w:docGrid w:linePitch="360"/>
        </w:sectPr>
      </w:pPr>
    </w:p>
    <w:p w:rsidR="003A2DCD" w:rsidRPr="004B30EB" w:rsidRDefault="00B529B3" w:rsidP="00545C4F">
      <w:pPr>
        <w:pStyle w:val="Rubrik1-TbyKommun"/>
      </w:pPr>
      <w:r w:rsidRPr="004B30EB">
        <w:lastRenderedPageBreak/>
        <w:br w:type="page"/>
      </w:r>
    </w:p>
    <w:p w:rsidR="003A2DCD" w:rsidRPr="004B30EB" w:rsidRDefault="003A2DCD" w:rsidP="00545C4F">
      <w:pPr>
        <w:pStyle w:val="Rubrik1-TbyKommun"/>
      </w:pPr>
    </w:p>
    <w:p w:rsidR="00AC5A11" w:rsidRPr="004B30EB" w:rsidRDefault="00B529B3" w:rsidP="00545C4F">
      <w:pPr>
        <w:pStyle w:val="Rubrik1-TbyKommun"/>
      </w:pPr>
      <w:r w:rsidRPr="004B30EB">
        <w:t>Innehållsförteckning</w:t>
      </w:r>
    </w:p>
    <w:bookmarkStart w:id="21" w:name="Innehall"/>
    <w:bookmarkEnd w:id="21"/>
    <w:p w:rsidR="008732E6" w:rsidRPr="008732E6" w:rsidRDefault="00815023">
      <w:pPr>
        <w:pStyle w:val="Innehll1"/>
        <w:rPr>
          <w:rFonts w:asciiTheme="minorHAnsi" w:eastAsiaTheme="minorEastAsia" w:hAnsiTheme="minorHAnsi" w:cstheme="minorBidi"/>
          <w:noProof/>
          <w:szCs w:val="22"/>
        </w:rPr>
      </w:pPr>
      <w:r w:rsidRPr="008732E6">
        <w:fldChar w:fldCharType="begin"/>
      </w:r>
      <w:r w:rsidRPr="008732E6">
        <w:instrText xml:space="preserve"> TOC \t "Rubrik 2 - Täby Kommun;1" </w:instrText>
      </w:r>
      <w:r w:rsidRPr="008732E6">
        <w:fldChar w:fldCharType="separate"/>
      </w:r>
      <w:r w:rsidR="00D526D6">
        <w:rPr>
          <w:noProof/>
        </w:rPr>
        <w:t>§ 17</w:t>
      </w:r>
      <w:r w:rsidR="008732E6">
        <w:rPr>
          <w:noProof/>
        </w:rPr>
        <w:t xml:space="preserve">  </w:t>
      </w:r>
      <w:r w:rsidR="001D2CD3">
        <w:rPr>
          <w:noProof/>
        </w:rPr>
        <w:t xml:space="preserve">Justering och dagordnin                                                                                   </w:t>
      </w:r>
      <w:r w:rsidR="008732E6" w:rsidRPr="008732E6">
        <w:rPr>
          <w:noProof/>
        </w:rPr>
        <w:fldChar w:fldCharType="begin"/>
      </w:r>
      <w:r w:rsidR="008732E6" w:rsidRPr="008732E6">
        <w:rPr>
          <w:noProof/>
        </w:rPr>
        <w:instrText xml:space="preserve"> PAGEREF _Toc508357195 \h </w:instrText>
      </w:r>
      <w:r w:rsidR="008732E6" w:rsidRPr="008732E6">
        <w:rPr>
          <w:noProof/>
        </w:rPr>
      </w:r>
      <w:r w:rsidR="008732E6" w:rsidRPr="008732E6">
        <w:rPr>
          <w:noProof/>
        </w:rPr>
        <w:fldChar w:fldCharType="separate"/>
      </w:r>
      <w:r w:rsidR="005D5EC1">
        <w:rPr>
          <w:noProof/>
        </w:rPr>
        <w:t>3</w:t>
      </w:r>
      <w:r w:rsidR="008732E6" w:rsidRPr="008732E6">
        <w:rPr>
          <w:noProof/>
        </w:rPr>
        <w:fldChar w:fldCharType="end"/>
      </w:r>
    </w:p>
    <w:p w:rsidR="008732E6" w:rsidRPr="008732E6" w:rsidRDefault="008732E6">
      <w:pPr>
        <w:pStyle w:val="Innehll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§</w:t>
      </w:r>
      <w:r w:rsidR="00D526D6">
        <w:rPr>
          <w:noProof/>
        </w:rPr>
        <w:t xml:space="preserve"> 18   </w:t>
      </w:r>
      <w:r w:rsidR="00AD6873">
        <w:rPr>
          <w:noProof/>
        </w:rPr>
        <w:t>Säkerhetsenhetens s</w:t>
      </w:r>
      <w:r w:rsidR="00D526D6">
        <w:rPr>
          <w:noProof/>
        </w:rPr>
        <w:t>äk</w:t>
      </w:r>
      <w:r w:rsidR="00AD6873">
        <w:rPr>
          <w:noProof/>
        </w:rPr>
        <w:t xml:space="preserve">erhetssamordnare informerar          </w:t>
      </w:r>
      <w:r w:rsidR="001D2CD3">
        <w:rPr>
          <w:noProof/>
        </w:rPr>
        <w:t xml:space="preserve">                          </w:t>
      </w:r>
      <w:r w:rsidR="00AD6873">
        <w:rPr>
          <w:noProof/>
        </w:rPr>
        <w:t>4</w:t>
      </w:r>
    </w:p>
    <w:p w:rsidR="008732E6" w:rsidRPr="008732E6" w:rsidRDefault="001D2CD3">
      <w:pPr>
        <w:pStyle w:val="Innehll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§ 19</w:t>
      </w:r>
      <w:r w:rsidR="00F31296">
        <w:rPr>
          <w:noProof/>
        </w:rPr>
        <w:t xml:space="preserve">   Utnämning av dataskyddsom</w:t>
      </w:r>
      <w:r w:rsidR="00E30AE4">
        <w:rPr>
          <w:noProof/>
        </w:rPr>
        <w:t xml:space="preserve">bud och dataskyddskoordinator                      </w:t>
      </w:r>
      <w:r w:rsidR="00241299">
        <w:rPr>
          <w:noProof/>
        </w:rPr>
        <w:t xml:space="preserve">  </w:t>
      </w:r>
      <w:r w:rsidR="007E29C7">
        <w:rPr>
          <w:noProof/>
        </w:rPr>
        <w:t>5</w:t>
      </w:r>
    </w:p>
    <w:p w:rsidR="008732E6" w:rsidRPr="008732E6" w:rsidRDefault="005A715B">
      <w:pPr>
        <w:pStyle w:val="Innehll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 xml:space="preserve">§ 20   </w:t>
      </w:r>
      <w:r w:rsidR="00E30AE4">
        <w:rPr>
          <w:noProof/>
        </w:rPr>
        <w:t>Information om kommunikationsplan</w:t>
      </w:r>
      <w:r>
        <w:rPr>
          <w:noProof/>
        </w:rPr>
        <w:t>en                                                           6</w:t>
      </w:r>
    </w:p>
    <w:p w:rsidR="008732E6" w:rsidRPr="008732E6" w:rsidRDefault="006C2F03">
      <w:pPr>
        <w:pStyle w:val="Innehll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§ 21   Rekryteringsläget                                                                                             7</w:t>
      </w:r>
    </w:p>
    <w:p w:rsidR="008732E6" w:rsidRPr="008732E6" w:rsidRDefault="00C915A6">
      <w:pPr>
        <w:pStyle w:val="Innehll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§ 22   Anmälan av inkomna skrivlser                                                                         8</w:t>
      </w:r>
    </w:p>
    <w:p w:rsidR="008732E6" w:rsidRPr="008732E6" w:rsidRDefault="00C915A6">
      <w:pPr>
        <w:pStyle w:val="Innehll1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§ 23   Information</w:t>
      </w:r>
      <w:r w:rsidR="001B3FE8">
        <w:rPr>
          <w:noProof/>
        </w:rPr>
        <w:t xml:space="preserve"> MSB:s presentation om informationspåverkan                             9</w:t>
      </w:r>
    </w:p>
    <w:p w:rsidR="00545C4F" w:rsidRPr="004B30EB" w:rsidRDefault="005A7A9B" w:rsidP="001B3FE8">
      <w:pPr>
        <w:pStyle w:val="Innehll1"/>
      </w:pPr>
      <w:r>
        <w:rPr>
          <w:noProof/>
        </w:rPr>
        <w:t>§ 24</w:t>
      </w:r>
      <w:r w:rsidR="00152591">
        <w:rPr>
          <w:noProof/>
        </w:rPr>
        <w:t xml:space="preserve"> </w:t>
      </w:r>
      <w:r w:rsidR="008C5033">
        <w:rPr>
          <w:noProof/>
        </w:rPr>
        <w:t xml:space="preserve"> </w:t>
      </w:r>
      <w:r w:rsidR="00152591">
        <w:rPr>
          <w:noProof/>
        </w:rPr>
        <w:t xml:space="preserve"> </w:t>
      </w:r>
      <w:r w:rsidR="001B3FE8">
        <w:rPr>
          <w:noProof/>
        </w:rPr>
        <w:t>Övrigt</w:t>
      </w:r>
      <w:r w:rsidR="00E54235">
        <w:rPr>
          <w:noProof/>
        </w:rPr>
        <w:t xml:space="preserve">                      </w:t>
      </w:r>
      <w:r w:rsidR="001B3FE8">
        <w:rPr>
          <w:noProof/>
        </w:rPr>
        <w:t xml:space="preserve">             </w:t>
      </w:r>
      <w:r w:rsidR="00E54235">
        <w:rPr>
          <w:noProof/>
        </w:rPr>
        <w:t xml:space="preserve">    </w:t>
      </w:r>
      <w:r w:rsidR="001B3FE8">
        <w:rPr>
          <w:noProof/>
        </w:rPr>
        <w:t xml:space="preserve">                                                     </w:t>
      </w:r>
      <w:r w:rsidR="00187CEE">
        <w:rPr>
          <w:noProof/>
        </w:rPr>
        <w:t xml:space="preserve">                   </w:t>
      </w:r>
      <w:r w:rsidR="00815023" w:rsidRPr="008732E6">
        <w:fldChar w:fldCharType="end"/>
      </w:r>
    </w:p>
    <w:p w:rsidR="00826325" w:rsidRDefault="007B4C7A" w:rsidP="00614BA3">
      <w:pPr>
        <w:pStyle w:val="Brdtext-TbyKommun"/>
      </w:pPr>
      <w:r w:rsidRPr="004B30EB">
        <w:br w:type="page"/>
      </w:r>
    </w:p>
    <w:p w:rsidR="001C7A1B" w:rsidRDefault="001C7A1B" w:rsidP="00614BA3">
      <w:pPr>
        <w:pStyle w:val="Brdtext-TbyKommun"/>
      </w:pPr>
    </w:p>
    <w:p w:rsidR="001C7A1B" w:rsidRDefault="001C7A1B" w:rsidP="00614BA3">
      <w:pPr>
        <w:pStyle w:val="Brdtext-TbyKommun"/>
      </w:pPr>
    </w:p>
    <w:p w:rsidR="001C7A1B" w:rsidRPr="004B30EB" w:rsidRDefault="001C7A1B" w:rsidP="00614BA3">
      <w:pPr>
        <w:pStyle w:val="Brdtext-TbyKommun"/>
        <w:sectPr w:rsidR="001C7A1B" w:rsidRPr="004B30EB" w:rsidSect="006A3B60">
          <w:footerReference w:type="default" r:id="rId15"/>
          <w:type w:val="continuous"/>
          <w:pgSz w:w="11906" w:h="16838" w:code="9"/>
          <w:pgMar w:top="1418" w:right="1701" w:bottom="567" w:left="1701" w:header="709" w:footer="709" w:gutter="0"/>
          <w:cols w:space="708"/>
          <w:titlePg/>
          <w:docGrid w:linePitch="360"/>
        </w:sectPr>
      </w:pPr>
    </w:p>
    <w:p w:rsidR="000717B7" w:rsidRPr="004B30EB" w:rsidRDefault="000717B7" w:rsidP="00614BA3">
      <w:pPr>
        <w:pStyle w:val="Brdtext-TbyKommun"/>
      </w:pPr>
    </w:p>
    <w:p w:rsidR="00AD25AF" w:rsidRPr="004B30EB" w:rsidRDefault="00AD25AF" w:rsidP="00614BA3">
      <w:pPr>
        <w:pStyle w:val="Brdtext-TbyKommun"/>
      </w:pPr>
    </w:p>
    <w:p w:rsidR="006A56B7" w:rsidRDefault="006A56B7" w:rsidP="008732E6">
      <w:pPr>
        <w:pStyle w:val="Rubrik2-TbyKommun"/>
        <w:rPr>
          <w:rStyle w:val="Rubrik2-TbyKommunChar"/>
          <w:b/>
          <w:szCs w:val="22"/>
        </w:rPr>
      </w:pPr>
      <w:bookmarkStart w:id="22" w:name="_Toc508357195"/>
    </w:p>
    <w:p w:rsidR="002B6B8D" w:rsidRPr="00467049" w:rsidRDefault="007B4C7A" w:rsidP="008732E6">
      <w:pPr>
        <w:pStyle w:val="Rubrik2-TbyKommun"/>
        <w:rPr>
          <w:rStyle w:val="Rubrik2-TbyKommunChar"/>
          <w:b/>
          <w:szCs w:val="22"/>
        </w:rPr>
      </w:pPr>
      <w:r w:rsidRPr="00467049">
        <w:rPr>
          <w:rStyle w:val="Rubrik2-TbyKommunChar"/>
          <w:b/>
          <w:szCs w:val="22"/>
        </w:rPr>
        <w:t>§</w:t>
      </w:r>
      <w:bookmarkStart w:id="23" w:name="Para1"/>
      <w:bookmarkEnd w:id="23"/>
      <w:r w:rsidRPr="00467049">
        <w:rPr>
          <w:rStyle w:val="Rubrik2-TbyKommunChar"/>
          <w:b/>
          <w:szCs w:val="22"/>
        </w:rPr>
        <w:t xml:space="preserve"> </w:t>
      </w:r>
      <w:r w:rsidR="000B4409">
        <w:rPr>
          <w:rStyle w:val="Rubrik2-TbyKommunChar"/>
          <w:b/>
          <w:szCs w:val="22"/>
        </w:rPr>
        <w:t>17</w:t>
      </w:r>
      <w:r w:rsidR="008732E6" w:rsidRPr="00467049">
        <w:rPr>
          <w:rStyle w:val="Rubrik2-TbyKommunChar"/>
          <w:b/>
          <w:szCs w:val="22"/>
        </w:rPr>
        <w:t xml:space="preserve">     </w:t>
      </w:r>
      <w:r w:rsidR="00BE2F44" w:rsidRPr="00467049">
        <w:rPr>
          <w:rStyle w:val="Rubrik2-TbyKommunChar"/>
          <w:b/>
          <w:szCs w:val="22"/>
        </w:rPr>
        <w:tab/>
      </w:r>
      <w:r w:rsidR="00DC2874" w:rsidRPr="00467049">
        <w:rPr>
          <w:rStyle w:val="Rubrik2-TbyKommunChar"/>
          <w:b/>
          <w:szCs w:val="22"/>
        </w:rPr>
        <w:br/>
      </w:r>
      <w:r w:rsidR="00DC2874" w:rsidRPr="00467049">
        <w:rPr>
          <w:rStyle w:val="Rubrik2-TbyKommunChar"/>
          <w:b/>
          <w:szCs w:val="22"/>
        </w:rPr>
        <w:br/>
      </w:r>
      <w:r w:rsidR="00A7403B" w:rsidRPr="00467049">
        <w:rPr>
          <w:rStyle w:val="Rubrik2-TbyKommunChar"/>
          <w:b/>
          <w:szCs w:val="22"/>
        </w:rPr>
        <w:t>Justering och dagordning</w:t>
      </w:r>
      <w:bookmarkEnd w:id="22"/>
    </w:p>
    <w:p w:rsidR="001A2CC7" w:rsidRPr="00467049" w:rsidRDefault="001A2CC7" w:rsidP="005539B9">
      <w:pPr>
        <w:pStyle w:val="Brdtext-TbyKommun"/>
        <w:rPr>
          <w:rStyle w:val="Rubrik2-TbyKommunChar"/>
        </w:rPr>
      </w:pPr>
    </w:p>
    <w:p w:rsidR="007B4C7A" w:rsidRDefault="000B4409" w:rsidP="00545C4F">
      <w:pPr>
        <w:pStyle w:val="Brdtext-TbyKommun"/>
      </w:pPr>
      <w:r>
        <w:t>Erland Arctaedius (S</w:t>
      </w:r>
      <w:r w:rsidR="00732730">
        <w:t>) utses att jämte ordförande justera protokollet måndagen</w:t>
      </w:r>
      <w:r w:rsidR="00B223E2">
        <w:t xml:space="preserve"> den </w:t>
      </w:r>
      <w:r>
        <w:t>23</w:t>
      </w:r>
      <w:r w:rsidR="00B223E2">
        <w:t xml:space="preserve"> </w:t>
      </w:r>
      <w:r>
        <w:t>april</w:t>
      </w:r>
      <w:r w:rsidR="00B223E2">
        <w:t xml:space="preserve"> i kommunhusets reception.</w:t>
      </w:r>
    </w:p>
    <w:p w:rsidR="00B223E2" w:rsidRDefault="00B223E2" w:rsidP="00545C4F">
      <w:pPr>
        <w:pStyle w:val="Brdtext-TbyKommun"/>
      </w:pPr>
    </w:p>
    <w:p w:rsidR="00B223E2" w:rsidRDefault="000B4409" w:rsidP="00545C4F">
      <w:pPr>
        <w:pStyle w:val="Brdtext-TbyKommun"/>
      </w:pPr>
      <w:r>
        <w:t>En övrig fråga</w:t>
      </w:r>
      <w:r w:rsidR="00B223E2">
        <w:t xml:space="preserve"> anmäls</w:t>
      </w:r>
      <w:r>
        <w:t xml:space="preserve"> av </w:t>
      </w:r>
      <w:r w:rsidR="0085251A">
        <w:t>ordföranden om ordningen i vallokalen och vid valsedelsborden.</w:t>
      </w:r>
      <w:r w:rsidR="00B223E2">
        <w:t xml:space="preserve"> </w:t>
      </w:r>
    </w:p>
    <w:p w:rsidR="00B223E2" w:rsidRDefault="00B223E2" w:rsidP="00545C4F">
      <w:pPr>
        <w:pStyle w:val="Brdtext-TbyKommun"/>
      </w:pPr>
    </w:p>
    <w:p w:rsidR="00B223E2" w:rsidRDefault="00B223E2" w:rsidP="00545C4F">
      <w:pPr>
        <w:pStyle w:val="Brdtext-TbyKommun"/>
      </w:pPr>
      <w:r>
        <w:t>Dagordningen fastställs därefter.</w:t>
      </w:r>
    </w:p>
    <w:p w:rsidR="00A21B89" w:rsidRDefault="00D45EA5" w:rsidP="00545C4F">
      <w:pPr>
        <w:pStyle w:val="Brdtext-TbyKommun"/>
      </w:pPr>
      <w:r>
        <w:pict>
          <v:rect id="_x0000_i1026" style="width:89.3pt;height:1pt" o:hrpct="210" o:hrstd="t" o:hrnoshade="t" o:hr="t" fillcolor="black" stroked="f"/>
        </w:pict>
      </w:r>
    </w:p>
    <w:p w:rsidR="00314985" w:rsidRPr="004B30EB" w:rsidRDefault="00314985" w:rsidP="00545C4F">
      <w:pPr>
        <w:pStyle w:val="Brdtext-TbyKommun"/>
      </w:pPr>
    </w:p>
    <w:p w:rsidR="00A4556C" w:rsidRPr="004B30EB" w:rsidRDefault="00A4556C" w:rsidP="00B529B3">
      <w:pPr>
        <w:pStyle w:val="Brdtext-TbyKommun"/>
        <w:sectPr w:rsidR="00A4556C" w:rsidRPr="004B30EB" w:rsidSect="004F7866">
          <w:type w:val="continuous"/>
          <w:pgSz w:w="11906" w:h="16838"/>
          <w:pgMar w:top="1418" w:right="1701" w:bottom="2835" w:left="1701" w:header="709" w:footer="709" w:gutter="0"/>
          <w:cols w:space="708"/>
          <w:docGrid w:linePitch="360"/>
        </w:sectPr>
      </w:pPr>
    </w:p>
    <w:p w:rsidR="00ED1F23" w:rsidRDefault="00ED1F23">
      <w:r>
        <w:br w:type="page"/>
      </w:r>
    </w:p>
    <w:p w:rsidR="00ED1F23" w:rsidRDefault="00ED1F23"/>
    <w:p w:rsidR="00ED1F23" w:rsidRDefault="00ED1F23"/>
    <w:p w:rsidR="00ED1F23" w:rsidRDefault="00ED1F23"/>
    <w:p w:rsidR="006021A6" w:rsidRPr="008D68D2" w:rsidRDefault="00443216" w:rsidP="008732E6">
      <w:pPr>
        <w:pStyle w:val="Rubrik2-TbyKommun"/>
        <w:rPr>
          <w:rStyle w:val="Rubrik2-TbyKommunChar"/>
          <w:b/>
          <w:szCs w:val="22"/>
        </w:rPr>
      </w:pPr>
      <w:bookmarkStart w:id="24" w:name="Para6229"/>
      <w:bookmarkStart w:id="25" w:name="_Toc508357196"/>
      <w:bookmarkEnd w:id="24"/>
      <w:r w:rsidRPr="008D68D2">
        <w:rPr>
          <w:rStyle w:val="Rubrik2-TbyKommunChar"/>
          <w:b/>
          <w:szCs w:val="22"/>
        </w:rPr>
        <w:t>§</w:t>
      </w:r>
      <w:r w:rsidR="009662B4" w:rsidRPr="008D68D2">
        <w:rPr>
          <w:rStyle w:val="Rubrik2-TbyKommunChar"/>
          <w:b/>
          <w:szCs w:val="22"/>
        </w:rPr>
        <w:t xml:space="preserve"> </w:t>
      </w:r>
      <w:r w:rsidR="0048401B">
        <w:rPr>
          <w:rStyle w:val="Rubrik2-TbyKommunChar"/>
          <w:b/>
          <w:szCs w:val="22"/>
        </w:rPr>
        <w:t>18</w:t>
      </w:r>
      <w:r w:rsidR="00BE2F44" w:rsidRPr="008D68D2">
        <w:rPr>
          <w:rStyle w:val="Rubrik2-TbyKommunChar"/>
          <w:b/>
          <w:szCs w:val="22"/>
        </w:rPr>
        <w:br/>
      </w:r>
      <w:r w:rsidR="00BE2F44" w:rsidRPr="008D68D2">
        <w:rPr>
          <w:rStyle w:val="Rubrik2-TbyKommunChar"/>
          <w:b/>
          <w:szCs w:val="22"/>
        </w:rPr>
        <w:br/>
      </w:r>
      <w:bookmarkEnd w:id="25"/>
      <w:r w:rsidR="00952CC1">
        <w:rPr>
          <w:rStyle w:val="Rubrik2-TbyKommunChar"/>
          <w:b/>
          <w:szCs w:val="22"/>
        </w:rPr>
        <w:t>Information om valsäkerheten i Täby</w:t>
      </w:r>
    </w:p>
    <w:p w:rsidR="00BE2F44" w:rsidRDefault="00BE2F44" w:rsidP="00BE2F44">
      <w:pPr>
        <w:pStyle w:val="Brdtext-TbyKommun"/>
      </w:pPr>
    </w:p>
    <w:p w:rsidR="00E24B77" w:rsidRDefault="00952CC1" w:rsidP="00E24B77">
      <w:pPr>
        <w:pStyle w:val="Brdtext-TbyKommun"/>
      </w:pPr>
      <w:r>
        <w:t>Alexander Delis, säk</w:t>
      </w:r>
      <w:r w:rsidR="0086538C">
        <w:t xml:space="preserve">erhetsamordnare informerar om planering av </w:t>
      </w:r>
      <w:r w:rsidR="0041281A">
        <w:t>säkerhetsinsatser under</w:t>
      </w:r>
      <w:r w:rsidR="00400454">
        <w:t xml:space="preserve"> genomförandet av valet</w:t>
      </w:r>
      <w:r w:rsidR="00D71CFE">
        <w:t>.</w:t>
      </w:r>
    </w:p>
    <w:p w:rsidR="00D71CFE" w:rsidRDefault="00D71CFE" w:rsidP="00E24B77">
      <w:pPr>
        <w:pStyle w:val="Brdtext-TbyKommun"/>
      </w:pPr>
    </w:p>
    <w:p w:rsidR="00D71CFE" w:rsidRDefault="00D71CFE" w:rsidP="00E24B77">
      <w:pPr>
        <w:pStyle w:val="Brdtext-TbyKommun"/>
      </w:pPr>
      <w:r>
        <w:t>Valnämnden tackar för informationen.</w:t>
      </w:r>
    </w:p>
    <w:p w:rsidR="00D71CFE" w:rsidRDefault="00D71CFE" w:rsidP="00E24B77">
      <w:pPr>
        <w:pStyle w:val="Brdtext-TbyKommun"/>
      </w:pPr>
      <w:r>
        <w:t>____________</w:t>
      </w:r>
    </w:p>
    <w:p w:rsidR="00E24B77" w:rsidRPr="002C22A4" w:rsidRDefault="00E24B77" w:rsidP="00E24B77">
      <w:pPr>
        <w:pStyle w:val="Brdtext-TbyKommun"/>
      </w:pPr>
    </w:p>
    <w:p w:rsidR="00BE2F44" w:rsidRDefault="00BE2F44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86538C" w:rsidRDefault="0086538C" w:rsidP="00BE2F44">
      <w:pPr>
        <w:pStyle w:val="Brdtext-TbyKommun"/>
      </w:pPr>
    </w:p>
    <w:p w:rsidR="00BE2F44" w:rsidRDefault="00BE2F44" w:rsidP="00BE2F44">
      <w:pPr>
        <w:pStyle w:val="Brdtext-TbyKommun"/>
      </w:pPr>
    </w:p>
    <w:p w:rsidR="006A56B7" w:rsidRDefault="006A56B7" w:rsidP="00F314DF">
      <w:pPr>
        <w:pStyle w:val="Rubrik2-TbyKommun"/>
        <w:rPr>
          <w:rStyle w:val="Rubrik2-TbyKommunChar"/>
          <w:b/>
          <w:szCs w:val="22"/>
        </w:rPr>
      </w:pPr>
      <w:bookmarkStart w:id="26" w:name="_Toc508357197"/>
    </w:p>
    <w:p w:rsidR="006A56B7" w:rsidRDefault="006A56B7" w:rsidP="00F314DF">
      <w:pPr>
        <w:pStyle w:val="Rubrik2-TbyKommun"/>
        <w:rPr>
          <w:rStyle w:val="Rubrik2-TbyKommunChar"/>
          <w:b/>
          <w:szCs w:val="22"/>
        </w:rPr>
      </w:pPr>
    </w:p>
    <w:p w:rsidR="00F314DF" w:rsidRDefault="00535825" w:rsidP="00F314DF">
      <w:pPr>
        <w:pStyle w:val="Rubrik2-TbyKommun"/>
        <w:rPr>
          <w:rStyle w:val="Rubrik2-TbyKommunChar"/>
        </w:rPr>
      </w:pPr>
      <w:r w:rsidRPr="008D68D2">
        <w:rPr>
          <w:rStyle w:val="Rubrik2-TbyKommunChar"/>
          <w:b/>
          <w:szCs w:val="22"/>
        </w:rPr>
        <w:t>§ 1</w:t>
      </w:r>
      <w:bookmarkEnd w:id="26"/>
      <w:r w:rsidR="006A56B7">
        <w:rPr>
          <w:rStyle w:val="Rubrik2-TbyKommunChar"/>
          <w:b/>
          <w:szCs w:val="22"/>
        </w:rPr>
        <w:t>9</w:t>
      </w:r>
      <w:r>
        <w:rPr>
          <w:rStyle w:val="Rubrik2-TbyKommunChar"/>
        </w:rPr>
        <w:tab/>
      </w:r>
    </w:p>
    <w:p w:rsidR="00F314DF" w:rsidRDefault="00F314DF" w:rsidP="00F314DF">
      <w:pPr>
        <w:pStyle w:val="Rubrik2-TbyKommun"/>
        <w:rPr>
          <w:rStyle w:val="Rubrik2-TbyKommunChar"/>
        </w:rPr>
      </w:pPr>
    </w:p>
    <w:p w:rsidR="00535825" w:rsidRDefault="006A56B7" w:rsidP="00F314DF">
      <w:pPr>
        <w:pStyle w:val="Brdtext-TbyKommun"/>
        <w:rPr>
          <w:rStyle w:val="Rubrik2-TbyKommunChar"/>
        </w:rPr>
      </w:pPr>
      <w:r>
        <w:rPr>
          <w:rStyle w:val="Rubrik2-TbyKommunChar"/>
        </w:rPr>
        <w:t>Utnämning av dataskyddsombud och dataskyddskoordinator</w:t>
      </w:r>
    </w:p>
    <w:p w:rsidR="00535825" w:rsidRDefault="00535825" w:rsidP="00535825">
      <w:pPr>
        <w:pStyle w:val="Paragraf-TbyKommun"/>
        <w:rPr>
          <w:rStyle w:val="Rubrik2-TbyKommunChar"/>
        </w:rPr>
      </w:pPr>
    </w:p>
    <w:p w:rsidR="00875F52" w:rsidRDefault="00875F52" w:rsidP="00875F52">
      <w:pPr>
        <w:pStyle w:val="Brdtext-TbyKommun"/>
      </w:pPr>
      <w:r>
        <w:t xml:space="preserve">Från och med den 25 maj 2018 gäller EU:s dataskyddsförordning (679/2016) för behandling av personuppgifter. Enligt artikel 37 i förordningen ska personuppgiftsansvarig utse ett dataskyddsombud. Valnämnden utnämner Täby kommuns dataskyddsombud till att övervaka att valnämnden efterlever dataskyddsförordningen. I syfte att bistå dataskyddsombudet enligt artikel 38 ger valnämnden chefen för </w:t>
      </w:r>
      <w:r w:rsidR="00E11FA7">
        <w:t>p</w:t>
      </w:r>
      <w:r>
        <w:t>laneringsavdelningen i uppdrag att utse dataskyddskoordinator/er för</w:t>
      </w:r>
      <w:r w:rsidRPr="00C260AD">
        <w:t xml:space="preserve"> </w:t>
      </w:r>
      <w:r>
        <w:t>valnämndens verksamhet. Utöver dataskyddsombud och dataskyddskoordinator behöver ombud på enhetsnivå utses av respektive enhetschef.</w:t>
      </w:r>
    </w:p>
    <w:p w:rsidR="00875F52" w:rsidRDefault="00875F52" w:rsidP="00875F52">
      <w:pPr>
        <w:pStyle w:val="Brdtext-TbyKommun"/>
      </w:pPr>
    </w:p>
    <w:p w:rsidR="00875F52" w:rsidRDefault="00875F52" w:rsidP="00875F52">
      <w:pPr>
        <w:pStyle w:val="Brdtext-TbyKommun"/>
      </w:pPr>
      <w:r>
        <w:t>I ärendet föreligger tjänsteutlåtande daterat den 10 april 2018</w:t>
      </w:r>
    </w:p>
    <w:p w:rsidR="00875F52" w:rsidRDefault="00875F52" w:rsidP="00875F52">
      <w:pPr>
        <w:pStyle w:val="Brdtext-TbyKommun"/>
      </w:pPr>
    </w:p>
    <w:p w:rsidR="00875F52" w:rsidRDefault="00875F52" w:rsidP="00875F52">
      <w:pPr>
        <w:pStyle w:val="Rubrik2-TbyKommun"/>
      </w:pPr>
      <w:r>
        <w:t>Valnämndens beslut</w:t>
      </w:r>
    </w:p>
    <w:p w:rsidR="00875F52" w:rsidRPr="005E59E0" w:rsidRDefault="00875F52" w:rsidP="00875F52">
      <w:pPr>
        <w:pStyle w:val="Brdtext-TbyKommun"/>
      </w:pPr>
    </w:p>
    <w:p w:rsidR="00875F52" w:rsidRPr="00E11FA7" w:rsidRDefault="00875F52" w:rsidP="00875F52">
      <w:pPr>
        <w:pStyle w:val="Brdtext-TbyKommun"/>
        <w:numPr>
          <w:ilvl w:val="0"/>
          <w:numId w:val="4"/>
        </w:numPr>
      </w:pPr>
      <w:r>
        <w:t>Valnämnden</w:t>
      </w:r>
      <w:r w:rsidRPr="00E11FA7">
        <w:t xml:space="preserve"> beslutar att utnämna Täby kommuns dataskyddsombud till att övervaka att </w:t>
      </w:r>
      <w:r>
        <w:t>valnämnden</w:t>
      </w:r>
      <w:r w:rsidRPr="00E11FA7">
        <w:t xml:space="preserve"> efterlever dataskyddsförordningen.</w:t>
      </w:r>
    </w:p>
    <w:p w:rsidR="00875F52" w:rsidRPr="00E11FA7" w:rsidRDefault="00875F52" w:rsidP="00875F52">
      <w:pPr>
        <w:rPr>
          <w:rFonts w:ascii="Arial" w:hAnsi="Arial"/>
          <w:lang w:eastAsia="en-US"/>
        </w:rPr>
      </w:pPr>
    </w:p>
    <w:p w:rsidR="00875F52" w:rsidRDefault="00875F52" w:rsidP="00875F52">
      <w:pPr>
        <w:pStyle w:val="Brdtext-TbyKommun"/>
        <w:numPr>
          <w:ilvl w:val="0"/>
          <w:numId w:val="4"/>
        </w:numPr>
      </w:pPr>
      <w:r>
        <w:t>Valnämnden</w:t>
      </w:r>
      <w:r w:rsidRPr="00E11FA7">
        <w:t xml:space="preserve"> beslutar att ge chefen för Planeringsavdelningen i uppdrag att utse dataskyddskoordinator/er för </w:t>
      </w:r>
      <w:r>
        <w:t xml:space="preserve">valnämndens </w:t>
      </w:r>
      <w:r w:rsidRPr="00E11FA7">
        <w:t>verksamhet.</w:t>
      </w:r>
    </w:p>
    <w:p w:rsidR="00E11FA7" w:rsidRDefault="00E11FA7" w:rsidP="00E11FA7">
      <w:r>
        <w:t>_____________</w:t>
      </w:r>
    </w:p>
    <w:p w:rsidR="00E11FA7" w:rsidRPr="00E11FA7" w:rsidRDefault="00E11FA7" w:rsidP="00E11FA7">
      <w:pPr>
        <w:pStyle w:val="Brdtext-TbyKommun"/>
      </w:pPr>
    </w:p>
    <w:p w:rsidR="00ED1F23" w:rsidRDefault="00ED1F23" w:rsidP="00BE2F44">
      <w:pPr>
        <w:pStyle w:val="Brdtext-TbyKommun"/>
      </w:pPr>
    </w:p>
    <w:p w:rsidR="00ED1F23" w:rsidRDefault="00ED1F23" w:rsidP="00BE2F44">
      <w:pPr>
        <w:pStyle w:val="Brdtext-TbyKommun"/>
      </w:pPr>
    </w:p>
    <w:p w:rsidR="00ED1F23" w:rsidRDefault="00ED1F23" w:rsidP="00BE2F44">
      <w:pPr>
        <w:pStyle w:val="Brdtext-TbyKommun"/>
      </w:pPr>
    </w:p>
    <w:p w:rsidR="00ED1F23" w:rsidRDefault="00ED1F23" w:rsidP="00BE2F44">
      <w:pPr>
        <w:pStyle w:val="Brdtext-TbyKommun"/>
      </w:pPr>
    </w:p>
    <w:p w:rsidR="00ED1F23" w:rsidRDefault="00ED1F23" w:rsidP="00BE2F44">
      <w:pPr>
        <w:pStyle w:val="Brdtext-TbyKommun"/>
      </w:pPr>
    </w:p>
    <w:p w:rsidR="00443216" w:rsidRDefault="00443216" w:rsidP="00BE2F44">
      <w:pPr>
        <w:pStyle w:val="Brdtext-TbyKommun"/>
      </w:pPr>
    </w:p>
    <w:p w:rsidR="00443216" w:rsidRDefault="00443216" w:rsidP="00BE2F44">
      <w:pPr>
        <w:pStyle w:val="Brdtext-TbyKommun"/>
      </w:pPr>
    </w:p>
    <w:p w:rsidR="00443216" w:rsidRDefault="00443216" w:rsidP="00BE2F44">
      <w:pPr>
        <w:pStyle w:val="Brdtext-TbyKommun"/>
      </w:pPr>
    </w:p>
    <w:p w:rsidR="00443216" w:rsidRDefault="00443216" w:rsidP="00BE2F44">
      <w:pPr>
        <w:pStyle w:val="Brdtext-TbyKommun"/>
      </w:pPr>
    </w:p>
    <w:p w:rsidR="00443216" w:rsidRDefault="00443216" w:rsidP="00BE2F44">
      <w:pPr>
        <w:pStyle w:val="Brdtext-TbyKommun"/>
      </w:pPr>
    </w:p>
    <w:p w:rsidR="00443216" w:rsidRDefault="00443216" w:rsidP="00BE2F44">
      <w:pPr>
        <w:pStyle w:val="Brdtext-TbyKommun"/>
      </w:pPr>
    </w:p>
    <w:p w:rsidR="00443216" w:rsidRDefault="00443216" w:rsidP="00BE2F44">
      <w:pPr>
        <w:pStyle w:val="Brdtext-TbyKommun"/>
      </w:pPr>
    </w:p>
    <w:p w:rsidR="00443216" w:rsidRDefault="00443216" w:rsidP="00BE2F44">
      <w:pPr>
        <w:pStyle w:val="Brdtext-TbyKommun"/>
      </w:pPr>
    </w:p>
    <w:p w:rsidR="00443216" w:rsidRDefault="00443216" w:rsidP="00BE2F44">
      <w:pPr>
        <w:pStyle w:val="Brdtext-TbyKommun"/>
      </w:pPr>
    </w:p>
    <w:p w:rsidR="00443216" w:rsidRDefault="00443216" w:rsidP="00BE2F44">
      <w:pPr>
        <w:pStyle w:val="Brdtext-TbyKommun"/>
      </w:pPr>
    </w:p>
    <w:p w:rsidR="00ED1F23" w:rsidRDefault="004E3EE7" w:rsidP="008732E6">
      <w:pPr>
        <w:pStyle w:val="Rubrik2-TbyKommun"/>
      </w:pPr>
      <w:bookmarkStart w:id="27" w:name="Para6907"/>
      <w:bookmarkStart w:id="28" w:name="_Toc508357200"/>
      <w:bookmarkEnd w:id="27"/>
      <w:r>
        <w:t xml:space="preserve">§ </w:t>
      </w:r>
      <w:r w:rsidR="00D061AB">
        <w:t>20</w:t>
      </w:r>
      <w:r w:rsidR="008732E6">
        <w:t xml:space="preserve">   </w:t>
      </w:r>
      <w:r w:rsidR="00ED1F23">
        <w:br/>
      </w:r>
      <w:r w:rsidR="00ED1F23">
        <w:br/>
      </w:r>
      <w:bookmarkEnd w:id="28"/>
      <w:r w:rsidR="00D061AB">
        <w:t>Information om kommunikat</w:t>
      </w:r>
      <w:r w:rsidR="00E966BE">
        <w:t>ionsplanen</w:t>
      </w:r>
    </w:p>
    <w:p w:rsidR="004B7A19" w:rsidRDefault="004B7A19" w:rsidP="0054135A">
      <w:pPr>
        <w:pStyle w:val="Tbybrdtext"/>
        <w:ind w:left="0"/>
        <w:rPr>
          <w:rFonts w:ascii="Arial" w:hAnsi="Arial"/>
          <w:sz w:val="22"/>
          <w:szCs w:val="22"/>
        </w:rPr>
      </w:pPr>
    </w:p>
    <w:p w:rsidR="0054135A" w:rsidRDefault="0054135A" w:rsidP="0054135A">
      <w:pPr>
        <w:pStyle w:val="Tbybrdtext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Ulf Schyldt informerar om hur arbetet med kommunikationsplanen fortskrider</w:t>
      </w:r>
      <w:r w:rsidR="00E05F28">
        <w:rPr>
          <w:rFonts w:ascii="Arial" w:hAnsi="Arial"/>
          <w:sz w:val="22"/>
          <w:szCs w:val="22"/>
        </w:rPr>
        <w:t xml:space="preserve">. </w:t>
      </w:r>
      <w:r w:rsidR="003B37E2">
        <w:rPr>
          <w:rFonts w:ascii="Arial" w:hAnsi="Arial"/>
          <w:sz w:val="22"/>
          <w:szCs w:val="22"/>
        </w:rPr>
        <w:t>K</w:t>
      </w:r>
      <w:r w:rsidR="002D6DC2">
        <w:rPr>
          <w:rFonts w:ascii="Arial" w:hAnsi="Arial"/>
          <w:sz w:val="22"/>
          <w:szCs w:val="22"/>
        </w:rPr>
        <w:t xml:space="preserve">ommunikationsplanen </w:t>
      </w:r>
      <w:r w:rsidR="003B37E2">
        <w:rPr>
          <w:rFonts w:ascii="Arial" w:hAnsi="Arial"/>
          <w:sz w:val="22"/>
          <w:szCs w:val="22"/>
        </w:rPr>
        <w:t>ska godkännas av nämnden när den är färdig.</w:t>
      </w:r>
    </w:p>
    <w:p w:rsidR="00E05F28" w:rsidRDefault="00E05F28" w:rsidP="0054135A">
      <w:pPr>
        <w:pStyle w:val="Tbybrdtext"/>
        <w:ind w:left="0"/>
        <w:rPr>
          <w:rFonts w:ascii="Arial" w:hAnsi="Arial"/>
          <w:sz w:val="22"/>
          <w:szCs w:val="22"/>
        </w:rPr>
      </w:pPr>
    </w:p>
    <w:p w:rsidR="00E05F28" w:rsidRPr="00ED4BF9" w:rsidRDefault="00E05F28" w:rsidP="0054135A">
      <w:pPr>
        <w:pStyle w:val="Tbybrd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Valnämnden tackar för informationen.</w:t>
      </w:r>
    </w:p>
    <w:p w:rsidR="00ED1F23" w:rsidRDefault="00E05F28" w:rsidP="00ED1F23">
      <w:pPr>
        <w:pStyle w:val="Brdtext-TbyKommun"/>
      </w:pPr>
      <w:r>
        <w:t>________________</w:t>
      </w:r>
    </w:p>
    <w:p w:rsidR="00ED1F23" w:rsidRDefault="00ED1F23" w:rsidP="00ED1F23">
      <w:pPr>
        <w:pStyle w:val="Brdtext-TbyKommun"/>
      </w:pPr>
    </w:p>
    <w:p w:rsidR="00ED1F23" w:rsidRDefault="00ED1F23" w:rsidP="00BE2F44">
      <w:pPr>
        <w:pStyle w:val="Brdtext-TbyKommun"/>
      </w:pPr>
    </w:p>
    <w:p w:rsidR="00ED1F23" w:rsidRDefault="00ED1F23" w:rsidP="00BE2F44">
      <w:pPr>
        <w:pStyle w:val="Brdtext-TbyKommun"/>
      </w:pPr>
    </w:p>
    <w:p w:rsidR="00ED1F23" w:rsidRDefault="00ED1F23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3B37E2" w:rsidRDefault="003B37E2" w:rsidP="00BE2F44">
      <w:pPr>
        <w:pStyle w:val="Brdtext-TbyKommun"/>
      </w:pPr>
    </w:p>
    <w:p w:rsidR="003B37E2" w:rsidRDefault="003B37E2" w:rsidP="00BE2F44">
      <w:pPr>
        <w:pStyle w:val="Brdtext-TbyKommun"/>
      </w:pPr>
    </w:p>
    <w:p w:rsidR="003B37E2" w:rsidRDefault="003B37E2" w:rsidP="00BE2F44">
      <w:pPr>
        <w:pStyle w:val="Brdtext-TbyKommun"/>
      </w:pPr>
    </w:p>
    <w:p w:rsidR="003B37E2" w:rsidRDefault="003B37E2" w:rsidP="00BE2F44">
      <w:pPr>
        <w:pStyle w:val="Brdtext-TbyKommun"/>
      </w:pPr>
    </w:p>
    <w:p w:rsidR="003B37E2" w:rsidRDefault="003B37E2" w:rsidP="00BE2F44">
      <w:pPr>
        <w:pStyle w:val="Brdtext-TbyKommun"/>
      </w:pPr>
    </w:p>
    <w:p w:rsidR="003B37E2" w:rsidRDefault="003B37E2" w:rsidP="00BE2F44">
      <w:pPr>
        <w:pStyle w:val="Brdtext-TbyKommun"/>
      </w:pPr>
    </w:p>
    <w:p w:rsidR="003B37E2" w:rsidRDefault="003B37E2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D60A67" w:rsidRDefault="00D60A67" w:rsidP="00BE2F44">
      <w:pPr>
        <w:pStyle w:val="Brdtext-TbyKommun"/>
      </w:pPr>
    </w:p>
    <w:p w:rsidR="003B37E2" w:rsidRDefault="003B37E2" w:rsidP="000E330A">
      <w:pPr>
        <w:pStyle w:val="Rubrik2-TbyKommun"/>
      </w:pPr>
      <w:bookmarkStart w:id="29" w:name="_Toc508357201"/>
    </w:p>
    <w:p w:rsidR="003B37E2" w:rsidRDefault="003B37E2" w:rsidP="000E330A">
      <w:pPr>
        <w:pStyle w:val="Rubrik2-TbyKommun"/>
      </w:pPr>
    </w:p>
    <w:p w:rsidR="000E330A" w:rsidRDefault="00D60A67" w:rsidP="000E330A">
      <w:pPr>
        <w:pStyle w:val="Rubrik2-TbyKommun"/>
      </w:pPr>
      <w:r>
        <w:t xml:space="preserve">§ </w:t>
      </w:r>
      <w:bookmarkEnd w:id="29"/>
      <w:r w:rsidR="00DE6922">
        <w:t>21</w:t>
      </w:r>
      <w:r>
        <w:br/>
      </w:r>
    </w:p>
    <w:p w:rsidR="000E330A" w:rsidRDefault="008448F6" w:rsidP="000E330A">
      <w:pPr>
        <w:pStyle w:val="Rubrik2-TbyKommun"/>
      </w:pPr>
      <w:r>
        <w:t>Rekryteringsläget</w:t>
      </w:r>
      <w:r w:rsidR="000E330A">
        <w:t xml:space="preserve"> </w:t>
      </w:r>
    </w:p>
    <w:p w:rsidR="000E330A" w:rsidRDefault="00D60A67" w:rsidP="008448F6">
      <w:pPr>
        <w:pStyle w:val="Brdtext-TbyKommun"/>
      </w:pPr>
      <w:r>
        <w:br/>
      </w:r>
      <w:r w:rsidR="00324541">
        <w:t xml:space="preserve">Ordföranden informerar om hur rekryteringsläget ser ut. </w:t>
      </w:r>
      <w:r w:rsidR="006D1096">
        <w:t>Det kommer fortfarande intresseanmälningar via hemsidan men i m</w:t>
      </w:r>
      <w:r w:rsidR="006717D4">
        <w:t>indre utsträckning än tidigare. V</w:t>
      </w:r>
      <w:r w:rsidR="00590AB8">
        <w:t>id placering av röstmottagare så används de kriterier som nämnden har beslutat</w:t>
      </w:r>
      <w:r w:rsidR="006D1096">
        <w:t xml:space="preserve"> och </w:t>
      </w:r>
      <w:r w:rsidR="004B0121">
        <w:t xml:space="preserve">i nuläget så kan </w:t>
      </w:r>
      <w:r w:rsidR="00EB3EBF">
        <w:t xml:space="preserve">vi se att vi kommer att ha ett antal personer med </w:t>
      </w:r>
      <w:r w:rsidR="00196AF4">
        <w:t xml:space="preserve">tidigare </w:t>
      </w:r>
      <w:r w:rsidR="00EB3EBF">
        <w:t xml:space="preserve">erfarenhet som reserver eller </w:t>
      </w:r>
      <w:r w:rsidR="00A17680">
        <w:t>förstärkningar under valperioden.</w:t>
      </w:r>
    </w:p>
    <w:p w:rsidR="00A17680" w:rsidRDefault="00A17680" w:rsidP="008448F6">
      <w:pPr>
        <w:pStyle w:val="Brdtext-TbyKommun"/>
      </w:pPr>
    </w:p>
    <w:p w:rsidR="00A17680" w:rsidRDefault="00A17680" w:rsidP="008448F6">
      <w:pPr>
        <w:pStyle w:val="Brdtext-TbyKommun"/>
      </w:pPr>
      <w:r>
        <w:t>Nämnden tackar för informationen.</w:t>
      </w:r>
    </w:p>
    <w:p w:rsidR="00A17680" w:rsidRDefault="00A17680" w:rsidP="008448F6">
      <w:pPr>
        <w:pStyle w:val="Brdtext-TbyKommun"/>
      </w:pPr>
      <w:r>
        <w:t>__________________</w:t>
      </w:r>
    </w:p>
    <w:p w:rsidR="000E330A" w:rsidRDefault="000E330A" w:rsidP="00D41FC4">
      <w:pPr>
        <w:pStyle w:val="Brdtext-TbyKommun"/>
      </w:pPr>
    </w:p>
    <w:p w:rsidR="00CB05C9" w:rsidRDefault="00CB05C9" w:rsidP="000E330A">
      <w:pPr>
        <w:pStyle w:val="Brdtext-TbyKommun"/>
      </w:pPr>
    </w:p>
    <w:p w:rsidR="00A17680" w:rsidRDefault="00A17680" w:rsidP="000E330A">
      <w:pPr>
        <w:pStyle w:val="Brdtext-TbyKommun"/>
      </w:pPr>
    </w:p>
    <w:p w:rsidR="00A17680" w:rsidRDefault="00A17680" w:rsidP="000E330A">
      <w:pPr>
        <w:pStyle w:val="Brdtext-TbyKommun"/>
      </w:pPr>
    </w:p>
    <w:p w:rsidR="00A17680" w:rsidRDefault="00A17680" w:rsidP="000E330A">
      <w:pPr>
        <w:pStyle w:val="Brdtext-TbyKommun"/>
      </w:pPr>
    </w:p>
    <w:p w:rsidR="00A17680" w:rsidRDefault="00A17680" w:rsidP="000E330A">
      <w:pPr>
        <w:pStyle w:val="Brdtext-TbyKommun"/>
      </w:pPr>
    </w:p>
    <w:p w:rsidR="00A17680" w:rsidRDefault="00A17680" w:rsidP="000E330A">
      <w:pPr>
        <w:pStyle w:val="Brdtext-TbyKommun"/>
      </w:pPr>
    </w:p>
    <w:p w:rsidR="00A17680" w:rsidRDefault="00A17680" w:rsidP="000E330A">
      <w:pPr>
        <w:pStyle w:val="Brdtext-TbyKommun"/>
      </w:pPr>
    </w:p>
    <w:p w:rsidR="00A17680" w:rsidRDefault="00A17680" w:rsidP="000E330A">
      <w:pPr>
        <w:pStyle w:val="Brdtext-TbyKommun"/>
      </w:pPr>
    </w:p>
    <w:p w:rsidR="00A17680" w:rsidRDefault="00A17680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CB05C9" w:rsidRDefault="00CB05C9" w:rsidP="000E330A">
      <w:pPr>
        <w:pStyle w:val="Brdtext-TbyKommun"/>
      </w:pPr>
    </w:p>
    <w:p w:rsidR="00D201C2" w:rsidRDefault="00CB05C9" w:rsidP="00D201C2">
      <w:pPr>
        <w:pStyle w:val="Rubrik2-TbyKommun"/>
      </w:pPr>
      <w:bookmarkStart w:id="30" w:name="_Toc508357204"/>
      <w:r>
        <w:t xml:space="preserve">§ </w:t>
      </w:r>
      <w:bookmarkEnd w:id="30"/>
      <w:r w:rsidR="00A17680">
        <w:t>22</w:t>
      </w:r>
    </w:p>
    <w:p w:rsidR="004E37A0" w:rsidRDefault="00CB05C9" w:rsidP="00A2042D">
      <w:pPr>
        <w:pStyle w:val="Rubrik2-TbyKommun"/>
      </w:pPr>
      <w:r>
        <w:br/>
      </w:r>
      <w:r w:rsidR="00A2042D">
        <w:t>Anmälan av inkomna skrivelser</w:t>
      </w:r>
    </w:p>
    <w:p w:rsidR="00A2042D" w:rsidRDefault="00A2042D" w:rsidP="00A2042D">
      <w:pPr>
        <w:pStyle w:val="Brdtext-TbyKommun"/>
      </w:pPr>
    </w:p>
    <w:p w:rsidR="00A2042D" w:rsidRDefault="00A20AA6" w:rsidP="00A2042D">
      <w:pPr>
        <w:pStyle w:val="Brdtext-TbyKommun"/>
      </w:pPr>
      <w:r>
        <w:t>I e</w:t>
      </w:r>
      <w:r w:rsidR="009C7359">
        <w:t>tt</w:t>
      </w:r>
      <w:r>
        <w:t xml:space="preserve"> utdrag </w:t>
      </w:r>
      <w:r w:rsidR="00A2042D">
        <w:t>från Valmyndigheten</w:t>
      </w:r>
      <w:r>
        <w:t xml:space="preserve">s nyhetsbrev presenteras </w:t>
      </w:r>
      <w:r w:rsidR="009C7359">
        <w:t xml:space="preserve">en </w:t>
      </w:r>
      <w:r w:rsidR="00A2042D">
        <w:t>prognos över antal röstberättigade i Täby kommun per den 1 mars 2018</w:t>
      </w:r>
      <w:r>
        <w:t>.</w:t>
      </w:r>
    </w:p>
    <w:p w:rsidR="007420A2" w:rsidRDefault="007420A2" w:rsidP="00A2042D">
      <w:pPr>
        <w:pStyle w:val="Brdtext-TbyKommun"/>
      </w:pPr>
    </w:p>
    <w:p w:rsidR="00A2042D" w:rsidRDefault="007420A2" w:rsidP="00835D5B">
      <w:pPr>
        <w:pStyle w:val="Brdtext-TbyKommun"/>
      </w:pPr>
      <w:r>
        <w:t>I jämförelse med prognosen för 1 mar</w:t>
      </w:r>
      <w:r w:rsidR="001E716D">
        <w:t>s 2017 finns en del större skillnader</w:t>
      </w:r>
      <w:r>
        <w:t xml:space="preserve"> vilket kan bero på att valdistrikten har skiftat nummer</w:t>
      </w:r>
      <w:r w:rsidR="0090343F">
        <w:t xml:space="preserve"> eller gränsdragningarna har flyttats</w:t>
      </w:r>
      <w:r>
        <w:t xml:space="preserve"> </w:t>
      </w:r>
      <w:r w:rsidR="0090343F">
        <w:t>efter den</w:t>
      </w:r>
      <w:r>
        <w:t xml:space="preserve"> </w:t>
      </w:r>
      <w:r w:rsidR="0090343F">
        <w:t>översyn</w:t>
      </w:r>
      <w:r>
        <w:t xml:space="preserve"> av </w:t>
      </w:r>
      <w:r w:rsidR="0090343F">
        <w:t xml:space="preserve">samtliga </w:t>
      </w:r>
      <w:r>
        <w:t xml:space="preserve">distrikt </w:t>
      </w:r>
      <w:r w:rsidR="001E716D">
        <w:t>som genomfördes år 2016</w:t>
      </w:r>
      <w:r w:rsidR="00650C7E">
        <w:t xml:space="preserve">. Beslut om ny valdistriktsindelning fattades av </w:t>
      </w:r>
      <w:r w:rsidR="00835D5B">
        <w:t>kommunfullmäktige i juni 2017.</w:t>
      </w:r>
    </w:p>
    <w:p w:rsidR="00D941AC" w:rsidRDefault="00D40890" w:rsidP="000E330A">
      <w:pPr>
        <w:pStyle w:val="Brdtext-TbyKommun"/>
      </w:pPr>
      <w:r>
        <w:t>________________</w:t>
      </w:r>
    </w:p>
    <w:p w:rsidR="00D941AC" w:rsidRDefault="00D941AC" w:rsidP="000E330A">
      <w:pPr>
        <w:pStyle w:val="Brdtext-TbyKommun"/>
      </w:pPr>
    </w:p>
    <w:p w:rsidR="00D941AC" w:rsidRDefault="00D941AC" w:rsidP="00D941AC">
      <w:pPr>
        <w:pStyle w:val="Rubrik2-TbyKommun"/>
      </w:pPr>
      <w:bookmarkStart w:id="31" w:name="_Toc508357207"/>
      <w:r>
        <w:t xml:space="preserve">§ </w:t>
      </w:r>
      <w:bookmarkEnd w:id="31"/>
      <w:r w:rsidR="00AA1147">
        <w:t>23</w:t>
      </w:r>
    </w:p>
    <w:p w:rsidR="00D941AC" w:rsidRDefault="00D941AC" w:rsidP="004359D1">
      <w:pPr>
        <w:pStyle w:val="Rubrik2-TbyKommun"/>
      </w:pPr>
      <w:r>
        <w:br/>
      </w:r>
      <w:r w:rsidR="00AA1147">
        <w:t>Information</w:t>
      </w:r>
    </w:p>
    <w:p w:rsidR="00D941AC" w:rsidRDefault="00D941AC" w:rsidP="00D941AC">
      <w:pPr>
        <w:pStyle w:val="Brdtext-TbyKommun"/>
      </w:pPr>
    </w:p>
    <w:p w:rsidR="004359D1" w:rsidRDefault="000E6BB9" w:rsidP="00D941AC">
      <w:pPr>
        <w:pStyle w:val="Brdtext-TbyKommun"/>
      </w:pPr>
      <w:r>
        <w:t>Presentation från Myndigheten för samhällsskydd och beredskap (MSB</w:t>
      </w:r>
      <w:r w:rsidR="00196AF4">
        <w:t>)</w:t>
      </w:r>
      <w:r>
        <w:t xml:space="preserve"> kallad Skydd mot informationspåverkan under riksdags- kommun- och landstingsvalet 2018</w:t>
      </w:r>
      <w:r w:rsidR="00D04065">
        <w:t>.</w:t>
      </w:r>
    </w:p>
    <w:p w:rsidR="004359D1" w:rsidRDefault="00D45EA5" w:rsidP="00D941AC">
      <w:pPr>
        <w:pStyle w:val="Brdtext-TbyKommun"/>
      </w:pPr>
      <w:r>
        <w:pict>
          <v:rect id="_x0000_i1027" style="width:89.3pt;height:1pt" o:hrpct="210" o:hrstd="t" o:hrnoshade="t" o:hr="t" fillcolor="black" stroked="f"/>
        </w:pict>
      </w:r>
    </w:p>
    <w:p w:rsidR="004359D1" w:rsidRDefault="004359D1" w:rsidP="00D941AC">
      <w:pPr>
        <w:pStyle w:val="Brdtext-TbyKommun"/>
      </w:pPr>
    </w:p>
    <w:p w:rsidR="009B6F18" w:rsidRDefault="009B6F18" w:rsidP="00D941AC">
      <w:pPr>
        <w:pStyle w:val="Brdtext-TbyKommun"/>
      </w:pPr>
    </w:p>
    <w:p w:rsidR="009B6F18" w:rsidRDefault="009B6F18" w:rsidP="009B6F18">
      <w:pPr>
        <w:pStyle w:val="Rubrik2-TbyKommun"/>
      </w:pPr>
      <w:bookmarkStart w:id="32" w:name="_Toc508357209"/>
      <w:r>
        <w:t xml:space="preserve">§ </w:t>
      </w:r>
      <w:bookmarkEnd w:id="32"/>
      <w:r w:rsidR="00D04065">
        <w:t>24</w:t>
      </w:r>
    </w:p>
    <w:p w:rsidR="009B6F18" w:rsidRDefault="009B6F18" w:rsidP="009B6F18">
      <w:pPr>
        <w:pStyle w:val="Rubrik2-TbyKommun"/>
      </w:pPr>
      <w:r>
        <w:br/>
      </w:r>
      <w:r w:rsidR="00D04065">
        <w:t>Övrigt</w:t>
      </w:r>
    </w:p>
    <w:p w:rsidR="009B6F18" w:rsidRDefault="009B6F18" w:rsidP="009B6F18">
      <w:pPr>
        <w:pStyle w:val="Brdtext-TbyKommun"/>
      </w:pPr>
    </w:p>
    <w:p w:rsidR="00495569" w:rsidRDefault="0085251A" w:rsidP="00495569">
      <w:pPr>
        <w:pStyle w:val="Rubrik1"/>
        <w:rPr>
          <w:rFonts w:cs="Times New Roman"/>
          <w:b w:val="0"/>
          <w:bCs w:val="0"/>
          <w:kern w:val="0"/>
          <w:sz w:val="22"/>
          <w:szCs w:val="22"/>
          <w:lang w:eastAsia="en-US"/>
        </w:rPr>
      </w:pPr>
      <w:r w:rsidRPr="00495569">
        <w:rPr>
          <w:rFonts w:cs="Times New Roman"/>
          <w:b w:val="0"/>
          <w:bCs w:val="0"/>
          <w:kern w:val="0"/>
          <w:sz w:val="22"/>
          <w:szCs w:val="22"/>
          <w:lang w:eastAsia="en-US"/>
        </w:rPr>
        <w:t>Ordning i vallokalen och på valsedelsborden</w:t>
      </w:r>
      <w:r w:rsidR="009F6ABD" w:rsidRPr="00495569">
        <w:rPr>
          <w:rFonts w:cs="Times New Roman"/>
          <w:b w:val="0"/>
          <w:bCs w:val="0"/>
          <w:kern w:val="0"/>
          <w:sz w:val="22"/>
          <w:szCs w:val="22"/>
          <w:lang w:eastAsia="en-US"/>
        </w:rPr>
        <w:t>. Vi</w:t>
      </w:r>
      <w:r w:rsidR="00495569">
        <w:rPr>
          <w:rFonts w:cs="Times New Roman"/>
          <w:b w:val="0"/>
          <w:bCs w:val="0"/>
          <w:kern w:val="0"/>
          <w:sz w:val="22"/>
          <w:szCs w:val="22"/>
          <w:lang w:eastAsia="en-US"/>
        </w:rPr>
        <w:t>d</w:t>
      </w:r>
      <w:r w:rsidR="009F6ABD" w:rsidRPr="00495569">
        <w:rPr>
          <w:rFonts w:cs="Times New Roman"/>
          <w:b w:val="0"/>
          <w:bCs w:val="0"/>
          <w:kern w:val="0"/>
          <w:sz w:val="22"/>
          <w:szCs w:val="22"/>
          <w:lang w:eastAsia="en-US"/>
        </w:rPr>
        <w:t xml:space="preserve"> valnämndens nästa</w:t>
      </w:r>
      <w:r w:rsidR="00495569">
        <w:rPr>
          <w:rFonts w:cs="Times New Roman"/>
          <w:b w:val="0"/>
          <w:bCs w:val="0"/>
          <w:kern w:val="0"/>
          <w:sz w:val="22"/>
          <w:szCs w:val="22"/>
          <w:lang w:eastAsia="en-US"/>
        </w:rPr>
        <w:t xml:space="preserve"> sammanträde, den 8 maj</w:t>
      </w:r>
      <w:r w:rsidR="009F6ABD" w:rsidRPr="00495569">
        <w:rPr>
          <w:rFonts w:cs="Times New Roman"/>
          <w:b w:val="0"/>
          <w:bCs w:val="0"/>
          <w:kern w:val="0"/>
          <w:sz w:val="22"/>
          <w:szCs w:val="22"/>
          <w:lang w:eastAsia="en-US"/>
        </w:rPr>
        <w:t xml:space="preserve"> föreslås att </w:t>
      </w:r>
      <w:r w:rsidR="00495569">
        <w:rPr>
          <w:rFonts w:cs="Times New Roman"/>
          <w:b w:val="0"/>
          <w:bCs w:val="0"/>
          <w:kern w:val="0"/>
          <w:sz w:val="22"/>
          <w:szCs w:val="22"/>
          <w:lang w:eastAsia="en-US"/>
        </w:rPr>
        <w:t>nämnden b</w:t>
      </w:r>
      <w:r w:rsidR="009F6ABD" w:rsidRPr="00495569">
        <w:rPr>
          <w:rFonts w:cs="Times New Roman"/>
          <w:b w:val="0"/>
          <w:bCs w:val="0"/>
          <w:kern w:val="0"/>
          <w:sz w:val="22"/>
          <w:szCs w:val="22"/>
          <w:lang w:eastAsia="en-US"/>
        </w:rPr>
        <w:t>eslut</w:t>
      </w:r>
      <w:r w:rsidR="00495569">
        <w:rPr>
          <w:rFonts w:cs="Times New Roman"/>
          <w:b w:val="0"/>
          <w:bCs w:val="0"/>
          <w:kern w:val="0"/>
          <w:sz w:val="22"/>
          <w:szCs w:val="22"/>
          <w:lang w:eastAsia="en-US"/>
        </w:rPr>
        <w:t>ar</w:t>
      </w:r>
      <w:r w:rsidR="009F6ABD" w:rsidRPr="00495569">
        <w:rPr>
          <w:rFonts w:cs="Times New Roman"/>
          <w:b w:val="0"/>
          <w:bCs w:val="0"/>
          <w:kern w:val="0"/>
          <w:sz w:val="22"/>
          <w:szCs w:val="22"/>
          <w:lang w:eastAsia="en-US"/>
        </w:rPr>
        <w:t xml:space="preserve"> bland annat om ordningen i valsedelsställen och </w:t>
      </w:r>
      <w:bookmarkStart w:id="33" w:name="Subject"/>
      <w:r w:rsidR="00495569">
        <w:rPr>
          <w:rFonts w:cs="Times New Roman"/>
          <w:b w:val="0"/>
          <w:bCs w:val="0"/>
          <w:kern w:val="0"/>
          <w:sz w:val="22"/>
          <w:szCs w:val="22"/>
          <w:lang w:eastAsia="en-US"/>
        </w:rPr>
        <w:t>vem som har a</w:t>
      </w:r>
      <w:r w:rsidR="00495569" w:rsidRPr="00495569">
        <w:rPr>
          <w:rFonts w:cs="Times New Roman"/>
          <w:b w:val="0"/>
          <w:bCs w:val="0"/>
          <w:kern w:val="0"/>
          <w:sz w:val="22"/>
          <w:szCs w:val="22"/>
          <w:lang w:eastAsia="en-US"/>
        </w:rPr>
        <w:t>nsvar för valsedlar och valsedlarnas ordning i röstnings- och vallokal</w:t>
      </w:r>
      <w:bookmarkEnd w:id="33"/>
      <w:r w:rsidR="00611C08">
        <w:rPr>
          <w:rFonts w:cs="Times New Roman"/>
          <w:b w:val="0"/>
          <w:bCs w:val="0"/>
          <w:kern w:val="0"/>
          <w:sz w:val="22"/>
          <w:szCs w:val="22"/>
          <w:lang w:eastAsia="en-US"/>
        </w:rPr>
        <w:t>erna.</w:t>
      </w:r>
    </w:p>
    <w:p w:rsidR="00611C08" w:rsidRPr="00611C08" w:rsidRDefault="00454DE9" w:rsidP="00611C08">
      <w:pPr>
        <w:rPr>
          <w:lang w:eastAsia="en-US"/>
        </w:rPr>
      </w:pPr>
      <w:r>
        <w:rPr>
          <w:lang w:eastAsia="en-US"/>
        </w:rPr>
        <w:t>_______________</w:t>
      </w:r>
    </w:p>
    <w:p w:rsidR="0085251A" w:rsidRPr="0085251A" w:rsidRDefault="0085251A" w:rsidP="009B6F18">
      <w:pPr>
        <w:pStyle w:val="Brdtext-TbyKommun"/>
        <w:rPr>
          <w:rFonts w:cs="Arial"/>
          <w:b/>
          <w:color w:val="000000"/>
          <w:sz w:val="24"/>
          <w:szCs w:val="20"/>
        </w:rPr>
      </w:pPr>
    </w:p>
    <w:p w:rsidR="00D40890" w:rsidRPr="0085251A" w:rsidRDefault="00D40890" w:rsidP="009B6F18">
      <w:pPr>
        <w:pStyle w:val="Brdtext-TbyKommun"/>
        <w:rPr>
          <w:rFonts w:cs="Arial"/>
          <w:b/>
          <w:color w:val="000000"/>
          <w:sz w:val="24"/>
          <w:szCs w:val="20"/>
        </w:rPr>
      </w:pPr>
    </w:p>
    <w:sectPr w:rsidR="00D40890" w:rsidRPr="0085251A" w:rsidSect="004F7866">
      <w:type w:val="continuous"/>
      <w:pgSz w:w="11906" w:h="16838"/>
      <w:pgMar w:top="1418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1B" w:rsidRDefault="001C7A1B">
      <w:r>
        <w:separator/>
      </w:r>
    </w:p>
  </w:endnote>
  <w:endnote w:type="continuationSeparator" w:id="0">
    <w:p w:rsidR="001C7A1B" w:rsidRDefault="001C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A5" w:rsidRDefault="00D45EA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A5" w:rsidRDefault="00D45EA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A5" w:rsidRDefault="00D45EA5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Ind w:w="4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13"/>
      <w:gridCol w:w="2323"/>
    </w:tblGrid>
    <w:tr w:rsidR="001C7A1B" w:rsidTr="004C37DB">
      <w:tc>
        <w:tcPr>
          <w:tcW w:w="2160" w:type="dxa"/>
        </w:tcPr>
        <w:p w:rsidR="001C7A1B" w:rsidRDefault="001C7A1B" w:rsidP="007813EA">
          <w:pPr>
            <w:pStyle w:val="Footer-TbyKommun"/>
          </w:pPr>
          <w:r>
            <w:t>ordf.sign:................................</w:t>
          </w:r>
        </w:p>
      </w:tc>
      <w:tc>
        <w:tcPr>
          <w:tcW w:w="2492" w:type="dxa"/>
        </w:tcPr>
        <w:p w:rsidR="001C7A1B" w:rsidRDefault="001C7A1B" w:rsidP="007813EA">
          <w:pPr>
            <w:pStyle w:val="Footer-TbyKommun"/>
          </w:pPr>
          <w:r>
            <w:t>just.sign:.................................</w:t>
          </w:r>
        </w:p>
      </w:tc>
    </w:tr>
  </w:tbl>
  <w:p w:rsidR="001C7A1B" w:rsidRPr="00A57AEB" w:rsidRDefault="001C7A1B" w:rsidP="007813EA">
    <w:pPr>
      <w:pStyle w:val="Footer-TbyKommu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1B" w:rsidRDefault="001C7A1B">
      <w:r>
        <w:separator/>
      </w:r>
    </w:p>
  </w:footnote>
  <w:footnote w:type="continuationSeparator" w:id="0">
    <w:p w:rsidR="001C7A1B" w:rsidRDefault="001C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1B" w:rsidRDefault="001C7A1B" w:rsidP="00D31A9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C7A1B" w:rsidRDefault="001C7A1B" w:rsidP="00E91C54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1B" w:rsidRPr="006C13F4" w:rsidRDefault="001C7A1B" w:rsidP="00E91C54">
    <w:pPr>
      <w:pStyle w:val="Sidhuvud"/>
      <w:framePr w:wrap="around" w:vAnchor="text" w:hAnchor="page" w:x="10959" w:y="-3"/>
      <w:rPr>
        <w:rStyle w:val="Sidnummer"/>
        <w:rFonts w:ascii="Arial" w:hAnsi="Arial" w:cs="Arial"/>
        <w:sz w:val="22"/>
        <w:szCs w:val="22"/>
      </w:rPr>
    </w:pPr>
    <w:r w:rsidRPr="006C13F4">
      <w:rPr>
        <w:rStyle w:val="Sidnummer"/>
        <w:rFonts w:ascii="Arial" w:hAnsi="Arial" w:cs="Arial"/>
        <w:sz w:val="22"/>
        <w:szCs w:val="22"/>
      </w:rPr>
      <w:fldChar w:fldCharType="begin"/>
    </w:r>
    <w:r w:rsidRPr="006C13F4">
      <w:rPr>
        <w:rStyle w:val="Sidnummer"/>
        <w:rFonts w:ascii="Arial" w:hAnsi="Arial" w:cs="Arial"/>
        <w:sz w:val="22"/>
        <w:szCs w:val="22"/>
      </w:rPr>
      <w:instrText xml:space="preserve">PAGE  </w:instrText>
    </w:r>
    <w:r w:rsidRPr="006C13F4">
      <w:rPr>
        <w:rStyle w:val="Sidnummer"/>
        <w:rFonts w:ascii="Arial" w:hAnsi="Arial" w:cs="Arial"/>
        <w:sz w:val="22"/>
        <w:szCs w:val="22"/>
      </w:rPr>
      <w:fldChar w:fldCharType="separate"/>
    </w:r>
    <w:r w:rsidR="00D45EA5">
      <w:rPr>
        <w:rStyle w:val="Sidnummer"/>
        <w:rFonts w:ascii="Arial" w:hAnsi="Arial" w:cs="Arial"/>
        <w:noProof/>
        <w:sz w:val="22"/>
        <w:szCs w:val="22"/>
      </w:rPr>
      <w:t>9</w:t>
    </w:r>
    <w:r w:rsidRPr="006C13F4">
      <w:rPr>
        <w:rStyle w:val="Sidnummer"/>
        <w:rFonts w:ascii="Arial" w:hAnsi="Arial" w:cs="Arial"/>
        <w:sz w:val="22"/>
        <w:szCs w:val="22"/>
      </w:rPr>
      <w:fldChar w:fldCharType="end"/>
    </w:r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1C7A1B" w:rsidTr="003133D3">
      <w:trPr>
        <w:trHeight w:val="140"/>
      </w:trPr>
      <w:tc>
        <w:tcPr>
          <w:tcW w:w="3708" w:type="dxa"/>
          <w:tcMar>
            <w:top w:w="0" w:type="dxa"/>
          </w:tcMar>
        </w:tcPr>
        <w:p w:rsidR="001C7A1B" w:rsidRDefault="001C7A1B" w:rsidP="00E91C54">
          <w:pPr>
            <w:pStyle w:val="Header-TbyKommun"/>
            <w:ind w:right="360"/>
          </w:pPr>
          <w:bookmarkStart w:id="7" w:name="Logga"/>
          <w:bookmarkEnd w:id="7"/>
          <w:r>
            <w:rPr>
              <w:noProof/>
              <w:lang w:eastAsia="sv-SE"/>
            </w:rPr>
            <w:drawing>
              <wp:inline distT="0" distB="0" distL="0" distR="0">
                <wp:extent cx="2409825" cy="1000125"/>
                <wp:effectExtent l="0" t="0" r="9525" b="9525"/>
                <wp:docPr id="3" name="Bild 3" descr="C:\Program Files (x86)\Täby kommun\Mallar\/Logotyper/taby_sv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Program Files (x86)\Täby kommun\Mallar\/Logotyper/taby_sv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left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1C7A1B" w:rsidTr="003133D3">
            <w:tc>
              <w:tcPr>
                <w:tcW w:w="407" w:type="dxa"/>
                <w:tcMar>
                  <w:top w:w="57" w:type="dxa"/>
                </w:tcMar>
              </w:tcPr>
              <w:p w:rsidR="001C7A1B" w:rsidRDefault="001C7A1B" w:rsidP="00ED3186">
                <w:pPr>
                  <w:pStyle w:val="Dokumenthuvud-TbyKommun"/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</w:tcMar>
              </w:tcPr>
              <w:p w:rsidR="001C7A1B" w:rsidRPr="00BF5BEA" w:rsidRDefault="001C7A1B" w:rsidP="00ED3186">
                <w:pPr>
                  <w:pStyle w:val="Dokumenthuvud-TbyKommun"/>
                  <w:rPr>
                    <w:b/>
                  </w:rPr>
                </w:pPr>
              </w:p>
            </w:tc>
          </w:tr>
          <w:tr w:rsidR="001C7A1B" w:rsidTr="003133D3">
            <w:tc>
              <w:tcPr>
                <w:tcW w:w="407" w:type="dxa"/>
              </w:tcPr>
              <w:p w:rsidR="001C7A1B" w:rsidRDefault="001C7A1B" w:rsidP="00ED3186">
                <w:pPr>
                  <w:pStyle w:val="Dokumenthuvud-TbyKommun"/>
                </w:pPr>
              </w:p>
            </w:tc>
            <w:tc>
              <w:tcPr>
                <w:tcW w:w="5040" w:type="dxa"/>
                <w:gridSpan w:val="2"/>
              </w:tcPr>
              <w:p w:rsidR="001C7A1B" w:rsidRPr="008D0E3F" w:rsidRDefault="001C7A1B" w:rsidP="00ED3186">
                <w:pPr>
                  <w:pStyle w:val="Dokumenthuvud-TbyKommun"/>
                  <w:rPr>
                    <w:b/>
                  </w:rPr>
                </w:pPr>
                <w:bookmarkStart w:id="8" w:name="DokumentTyp"/>
                <w:bookmarkEnd w:id="8"/>
                <w:r>
                  <w:rPr>
                    <w:b/>
                  </w:rPr>
                  <w:t>PROTOKOLL</w:t>
                </w:r>
              </w:p>
            </w:tc>
          </w:tr>
          <w:tr w:rsidR="001C7A1B" w:rsidTr="003133D3">
            <w:tc>
              <w:tcPr>
                <w:tcW w:w="407" w:type="dxa"/>
              </w:tcPr>
              <w:p w:rsidR="001C7A1B" w:rsidRDefault="001C7A1B" w:rsidP="00ED3186">
                <w:pPr>
                  <w:pStyle w:val="Dokumenthuvud-TbyKommun"/>
                </w:pPr>
              </w:p>
            </w:tc>
            <w:tc>
              <w:tcPr>
                <w:tcW w:w="2473" w:type="dxa"/>
              </w:tcPr>
              <w:p w:rsidR="001C7A1B" w:rsidRDefault="001C7A1B" w:rsidP="00077289">
                <w:pPr>
                  <w:pStyle w:val="Dokumenthuvud-TbyKommun"/>
                </w:pPr>
                <w:bookmarkStart w:id="9" w:name="Datum"/>
                <w:bookmarkEnd w:id="9"/>
                <w:r>
                  <w:t>2018-04-11</w:t>
                </w:r>
              </w:p>
            </w:tc>
            <w:tc>
              <w:tcPr>
                <w:tcW w:w="2567" w:type="dxa"/>
              </w:tcPr>
              <w:p w:rsidR="001C7A1B" w:rsidRDefault="001C7A1B" w:rsidP="00ED3186">
                <w:pPr>
                  <w:pStyle w:val="Dokumenthuvud-TbyKommun"/>
                </w:pPr>
                <w:bookmarkStart w:id="10" w:name="DiarieNr"/>
                <w:bookmarkEnd w:id="10"/>
              </w:p>
            </w:tc>
          </w:tr>
          <w:tr w:rsidR="001C7A1B" w:rsidTr="003133D3">
            <w:tc>
              <w:tcPr>
                <w:tcW w:w="407" w:type="dxa"/>
              </w:tcPr>
              <w:p w:rsidR="001C7A1B" w:rsidRDefault="001C7A1B" w:rsidP="00ED3186">
                <w:pPr>
                  <w:pStyle w:val="Dokumenthuvud-TbyKommun"/>
                </w:pPr>
              </w:p>
            </w:tc>
            <w:tc>
              <w:tcPr>
                <w:tcW w:w="5040" w:type="dxa"/>
                <w:gridSpan w:val="2"/>
              </w:tcPr>
              <w:p w:rsidR="001C7A1B" w:rsidRDefault="001C7A1B" w:rsidP="00ED3186">
                <w:pPr>
                  <w:pStyle w:val="Dokumenthuvud-TbyKommun"/>
                </w:pPr>
                <w:bookmarkStart w:id="11" w:name="RevDatumText"/>
                <w:bookmarkEnd w:id="11"/>
                <w:r>
                  <w:t xml:space="preserve"> </w:t>
                </w:r>
                <w:bookmarkStart w:id="12" w:name="RevDatum"/>
                <w:bookmarkEnd w:id="12"/>
              </w:p>
            </w:tc>
          </w:tr>
        </w:tbl>
        <w:p w:rsidR="001C7A1B" w:rsidRDefault="001C7A1B" w:rsidP="00A76D79">
          <w:pPr>
            <w:pStyle w:val="Dokumenthuvud-TbyKommun"/>
          </w:pPr>
        </w:p>
      </w:tc>
    </w:tr>
    <w:tr w:rsidR="001C7A1B" w:rsidTr="003133D3">
      <w:trPr>
        <w:trHeight w:val="140"/>
      </w:trPr>
      <w:tc>
        <w:tcPr>
          <w:tcW w:w="8732" w:type="dxa"/>
          <w:gridSpan w:val="2"/>
          <w:tcMar>
            <w:top w:w="0" w:type="dxa"/>
          </w:tcMar>
        </w:tcPr>
        <w:p w:rsidR="001C7A1B" w:rsidRDefault="001C7A1B" w:rsidP="0025713E">
          <w:pPr>
            <w:pStyle w:val="Dokumenthuvud-TbyKommun"/>
          </w:pPr>
          <w:bookmarkStart w:id="13" w:name="VONamn"/>
          <w:bookmarkEnd w:id="13"/>
          <w:r>
            <w:t>VALNÄMNDEN</w:t>
          </w:r>
        </w:p>
      </w:tc>
    </w:tr>
  </w:tbl>
  <w:p w:rsidR="001C7A1B" w:rsidRPr="00987CCA" w:rsidRDefault="001C7A1B" w:rsidP="00987CCA">
    <w:pPr>
      <w:pStyle w:val="Sidhuvud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1C7A1B" w:rsidRPr="004B30EB" w:rsidTr="003133D3">
      <w:trPr>
        <w:trHeight w:val="140"/>
      </w:trPr>
      <w:tc>
        <w:tcPr>
          <w:tcW w:w="3708" w:type="dxa"/>
          <w:tcMar>
            <w:top w:w="0" w:type="dxa"/>
          </w:tcMar>
        </w:tcPr>
        <w:p w:rsidR="001C7A1B" w:rsidRPr="004B30EB" w:rsidRDefault="001C7A1B" w:rsidP="00D54E91">
          <w:pPr>
            <w:pStyle w:val="Header-TbyKommun"/>
            <w:ind w:right="360"/>
          </w:pPr>
          <w:bookmarkStart w:id="14" w:name="Logga1st"/>
          <w:bookmarkEnd w:id="14"/>
          <w:r>
            <w:rPr>
              <w:noProof/>
              <w:lang w:eastAsia="sv-SE"/>
            </w:rPr>
            <w:drawing>
              <wp:inline distT="0" distB="0" distL="0" distR="0">
                <wp:extent cx="2409825" cy="1000125"/>
                <wp:effectExtent l="0" t="0" r="9525" b="9525"/>
                <wp:docPr id="5" name="Bild 5" descr="C:\Program Files (x86)\Täby kommun\Mallar\/Logotyper/taby_sv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Program Files (x86)\Täby kommun\Mallar\/Logotyper/taby_sv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left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1C7A1B" w:rsidRPr="004B30EB" w:rsidTr="003133D3">
            <w:tc>
              <w:tcPr>
                <w:tcW w:w="407" w:type="dxa"/>
                <w:tcMar>
                  <w:top w:w="57" w:type="dxa"/>
                </w:tcMar>
              </w:tcPr>
              <w:p w:rsidR="001C7A1B" w:rsidRPr="004B30EB" w:rsidRDefault="001C7A1B" w:rsidP="00D076ED">
                <w:pPr>
                  <w:pStyle w:val="Dokumenthuvud-TbyKommun"/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</w:tcMar>
              </w:tcPr>
              <w:p w:rsidR="001C7A1B" w:rsidRPr="004B30EB" w:rsidRDefault="001C7A1B" w:rsidP="00D076ED">
                <w:pPr>
                  <w:pStyle w:val="Dokumenthuvud-TbyKommun"/>
                  <w:rPr>
                    <w:b/>
                  </w:rPr>
                </w:pPr>
              </w:p>
            </w:tc>
          </w:tr>
          <w:tr w:rsidR="001C7A1B" w:rsidRPr="004B30EB" w:rsidTr="003133D3">
            <w:tc>
              <w:tcPr>
                <w:tcW w:w="407" w:type="dxa"/>
              </w:tcPr>
              <w:p w:rsidR="001C7A1B" w:rsidRPr="004B30EB" w:rsidRDefault="001C7A1B" w:rsidP="00D076ED">
                <w:pPr>
                  <w:pStyle w:val="Dokumenthuvud-TbyKommun"/>
                </w:pPr>
              </w:p>
            </w:tc>
            <w:tc>
              <w:tcPr>
                <w:tcW w:w="5040" w:type="dxa"/>
                <w:gridSpan w:val="2"/>
              </w:tcPr>
              <w:p w:rsidR="001C7A1B" w:rsidRPr="004B30EB" w:rsidRDefault="001C7A1B" w:rsidP="00D076ED">
                <w:pPr>
                  <w:pStyle w:val="Dokumenthuvud-TbyKommun"/>
                  <w:rPr>
                    <w:b/>
                  </w:rPr>
                </w:pPr>
                <w:bookmarkStart w:id="15" w:name="DokumentTyp1st"/>
                <w:bookmarkEnd w:id="15"/>
                <w:r>
                  <w:rPr>
                    <w:b/>
                  </w:rPr>
                  <w:t>PROTOKOLL</w:t>
                </w:r>
              </w:p>
            </w:tc>
          </w:tr>
          <w:tr w:rsidR="001C7A1B" w:rsidRPr="004B30EB" w:rsidTr="003133D3">
            <w:tc>
              <w:tcPr>
                <w:tcW w:w="407" w:type="dxa"/>
              </w:tcPr>
              <w:p w:rsidR="001C7A1B" w:rsidRPr="004B30EB" w:rsidRDefault="001C7A1B" w:rsidP="00D076ED">
                <w:pPr>
                  <w:pStyle w:val="Dokumenthuvud-TbyKommun"/>
                </w:pPr>
              </w:p>
            </w:tc>
            <w:tc>
              <w:tcPr>
                <w:tcW w:w="2473" w:type="dxa"/>
              </w:tcPr>
              <w:p w:rsidR="001C7A1B" w:rsidRPr="004B30EB" w:rsidRDefault="001C7A1B" w:rsidP="00077289">
                <w:pPr>
                  <w:pStyle w:val="Dokumenthuvud-TbyKommun"/>
                </w:pPr>
                <w:bookmarkStart w:id="16" w:name="Datum1st"/>
                <w:bookmarkEnd w:id="16"/>
                <w:r>
                  <w:t>2018-04-11</w:t>
                </w:r>
              </w:p>
            </w:tc>
            <w:tc>
              <w:tcPr>
                <w:tcW w:w="2567" w:type="dxa"/>
              </w:tcPr>
              <w:p w:rsidR="001C7A1B" w:rsidRPr="004B30EB" w:rsidRDefault="001C7A1B" w:rsidP="00D076ED">
                <w:pPr>
                  <w:pStyle w:val="Dokumenthuvud-TbyKommun"/>
                </w:pPr>
                <w:bookmarkStart w:id="17" w:name="DiarieNr1st"/>
                <w:bookmarkEnd w:id="17"/>
                <w:r w:rsidRPr="004B30EB">
                  <w:t xml:space="preserve"> </w:t>
                </w:r>
              </w:p>
            </w:tc>
          </w:tr>
          <w:tr w:rsidR="001C7A1B" w:rsidRPr="004B30EB" w:rsidTr="003133D3">
            <w:tc>
              <w:tcPr>
                <w:tcW w:w="407" w:type="dxa"/>
              </w:tcPr>
              <w:p w:rsidR="001C7A1B" w:rsidRPr="004B30EB" w:rsidRDefault="001C7A1B" w:rsidP="00D076ED">
                <w:pPr>
                  <w:pStyle w:val="Dokumenthuvud-TbyKommun"/>
                </w:pPr>
              </w:p>
            </w:tc>
            <w:tc>
              <w:tcPr>
                <w:tcW w:w="5040" w:type="dxa"/>
                <w:gridSpan w:val="2"/>
              </w:tcPr>
              <w:p w:rsidR="001C7A1B" w:rsidRPr="004B30EB" w:rsidRDefault="001C7A1B" w:rsidP="00D076ED">
                <w:pPr>
                  <w:pStyle w:val="Dokumenthuvud-TbyKommun"/>
                </w:pPr>
                <w:bookmarkStart w:id="18" w:name="RevDatumText1st"/>
                <w:bookmarkEnd w:id="18"/>
                <w:r w:rsidRPr="004B30EB">
                  <w:t xml:space="preserve"> </w:t>
                </w:r>
                <w:bookmarkStart w:id="19" w:name="RevDatum1st"/>
                <w:bookmarkEnd w:id="19"/>
              </w:p>
            </w:tc>
          </w:tr>
        </w:tbl>
        <w:p w:rsidR="001C7A1B" w:rsidRPr="004B30EB" w:rsidRDefault="001C7A1B" w:rsidP="00D54E91">
          <w:pPr>
            <w:pStyle w:val="Dokumenthuvud-TbyKommun"/>
          </w:pPr>
        </w:p>
      </w:tc>
    </w:tr>
    <w:tr w:rsidR="001C7A1B" w:rsidRPr="004B30EB" w:rsidTr="003133D3">
      <w:trPr>
        <w:trHeight w:val="140"/>
      </w:trPr>
      <w:tc>
        <w:tcPr>
          <w:tcW w:w="8732" w:type="dxa"/>
          <w:gridSpan w:val="2"/>
          <w:tcMar>
            <w:top w:w="0" w:type="dxa"/>
          </w:tcMar>
        </w:tcPr>
        <w:p w:rsidR="001C7A1B" w:rsidRPr="004B30EB" w:rsidRDefault="001C7A1B" w:rsidP="002371CD">
          <w:pPr>
            <w:pStyle w:val="Dokumenthuvud-TbyKommun"/>
          </w:pPr>
          <w:bookmarkStart w:id="20" w:name="VONamn1st"/>
          <w:bookmarkEnd w:id="20"/>
          <w:r>
            <w:t>VALNÄMNDEN</w:t>
          </w:r>
        </w:p>
      </w:tc>
    </w:tr>
  </w:tbl>
  <w:p w:rsidR="001C7A1B" w:rsidRPr="004B30EB" w:rsidRDefault="001C7A1B">
    <w:pPr>
      <w:pStyle w:val="Sidhuvud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844"/>
    <w:multiLevelType w:val="hybridMultilevel"/>
    <w:tmpl w:val="9E5A5106"/>
    <w:lvl w:ilvl="0" w:tplc="3A2E7B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6BF5"/>
    <w:multiLevelType w:val="hybridMultilevel"/>
    <w:tmpl w:val="067AD7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0F37"/>
    <w:multiLevelType w:val="hybridMultilevel"/>
    <w:tmpl w:val="7694AF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8447F"/>
    <w:multiLevelType w:val="hybridMultilevel"/>
    <w:tmpl w:val="2F8C5B5C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6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29"/>
    <w:rsid w:val="0001009B"/>
    <w:rsid w:val="000208AE"/>
    <w:rsid w:val="0003225B"/>
    <w:rsid w:val="00034B14"/>
    <w:rsid w:val="0003540C"/>
    <w:rsid w:val="00035E94"/>
    <w:rsid w:val="00037617"/>
    <w:rsid w:val="00040553"/>
    <w:rsid w:val="00046372"/>
    <w:rsid w:val="000502DC"/>
    <w:rsid w:val="00050633"/>
    <w:rsid w:val="000640D6"/>
    <w:rsid w:val="00067C3C"/>
    <w:rsid w:val="00070407"/>
    <w:rsid w:val="000708E2"/>
    <w:rsid w:val="000717B7"/>
    <w:rsid w:val="00073466"/>
    <w:rsid w:val="00077289"/>
    <w:rsid w:val="00077391"/>
    <w:rsid w:val="000855E0"/>
    <w:rsid w:val="00085617"/>
    <w:rsid w:val="00086A9E"/>
    <w:rsid w:val="00086D6C"/>
    <w:rsid w:val="00094A5F"/>
    <w:rsid w:val="000A4EA4"/>
    <w:rsid w:val="000A53B6"/>
    <w:rsid w:val="000A5A46"/>
    <w:rsid w:val="000B4409"/>
    <w:rsid w:val="000B6D45"/>
    <w:rsid w:val="000C10D4"/>
    <w:rsid w:val="000C3080"/>
    <w:rsid w:val="000C5F8F"/>
    <w:rsid w:val="000C6BBA"/>
    <w:rsid w:val="000D68C5"/>
    <w:rsid w:val="000D693B"/>
    <w:rsid w:val="000D7D22"/>
    <w:rsid w:val="000E29B9"/>
    <w:rsid w:val="000E330A"/>
    <w:rsid w:val="000E545D"/>
    <w:rsid w:val="000E6BB9"/>
    <w:rsid w:val="000E7A3E"/>
    <w:rsid w:val="000F1AA4"/>
    <w:rsid w:val="000F33AF"/>
    <w:rsid w:val="000F36BD"/>
    <w:rsid w:val="000F401C"/>
    <w:rsid w:val="000F4C19"/>
    <w:rsid w:val="000F6BBD"/>
    <w:rsid w:val="0010216E"/>
    <w:rsid w:val="00107608"/>
    <w:rsid w:val="001111C5"/>
    <w:rsid w:val="00120B36"/>
    <w:rsid w:val="00122220"/>
    <w:rsid w:val="00132D78"/>
    <w:rsid w:val="00134744"/>
    <w:rsid w:val="00152591"/>
    <w:rsid w:val="00153827"/>
    <w:rsid w:val="0015520D"/>
    <w:rsid w:val="00162B6F"/>
    <w:rsid w:val="00167533"/>
    <w:rsid w:val="001710CF"/>
    <w:rsid w:val="0017138E"/>
    <w:rsid w:val="001713D3"/>
    <w:rsid w:val="0017625A"/>
    <w:rsid w:val="00183D80"/>
    <w:rsid w:val="00187CEE"/>
    <w:rsid w:val="00193CF5"/>
    <w:rsid w:val="00194630"/>
    <w:rsid w:val="00196AF4"/>
    <w:rsid w:val="001A2CC7"/>
    <w:rsid w:val="001A63C3"/>
    <w:rsid w:val="001B3FE8"/>
    <w:rsid w:val="001B5A5A"/>
    <w:rsid w:val="001C7A1B"/>
    <w:rsid w:val="001D2CD3"/>
    <w:rsid w:val="001D5C71"/>
    <w:rsid w:val="001E24E2"/>
    <w:rsid w:val="001E419E"/>
    <w:rsid w:val="001E716D"/>
    <w:rsid w:val="00207366"/>
    <w:rsid w:val="00214786"/>
    <w:rsid w:val="00217C87"/>
    <w:rsid w:val="002202C5"/>
    <w:rsid w:val="00225AF0"/>
    <w:rsid w:val="002371CD"/>
    <w:rsid w:val="00241299"/>
    <w:rsid w:val="002433F8"/>
    <w:rsid w:val="00252A82"/>
    <w:rsid w:val="0025664C"/>
    <w:rsid w:val="00256DD0"/>
    <w:rsid w:val="0025713E"/>
    <w:rsid w:val="00260965"/>
    <w:rsid w:val="0026285A"/>
    <w:rsid w:val="00262E8D"/>
    <w:rsid w:val="00267BC9"/>
    <w:rsid w:val="00271998"/>
    <w:rsid w:val="002808AA"/>
    <w:rsid w:val="002843A5"/>
    <w:rsid w:val="00286613"/>
    <w:rsid w:val="00286C9E"/>
    <w:rsid w:val="00287EC5"/>
    <w:rsid w:val="0029023C"/>
    <w:rsid w:val="00295721"/>
    <w:rsid w:val="002A0FE6"/>
    <w:rsid w:val="002A2D3E"/>
    <w:rsid w:val="002A395E"/>
    <w:rsid w:val="002B1596"/>
    <w:rsid w:val="002B6B8D"/>
    <w:rsid w:val="002C2105"/>
    <w:rsid w:val="002C431C"/>
    <w:rsid w:val="002C7DA4"/>
    <w:rsid w:val="002D121B"/>
    <w:rsid w:val="002D1A78"/>
    <w:rsid w:val="002D2A10"/>
    <w:rsid w:val="002D58D3"/>
    <w:rsid w:val="002D6DC2"/>
    <w:rsid w:val="002D7106"/>
    <w:rsid w:val="002E5C82"/>
    <w:rsid w:val="002E6BD2"/>
    <w:rsid w:val="002E7AC4"/>
    <w:rsid w:val="002F2E4E"/>
    <w:rsid w:val="002F313E"/>
    <w:rsid w:val="003008F1"/>
    <w:rsid w:val="00300CA1"/>
    <w:rsid w:val="00303D83"/>
    <w:rsid w:val="00310BCB"/>
    <w:rsid w:val="003113F5"/>
    <w:rsid w:val="003133D3"/>
    <w:rsid w:val="00314985"/>
    <w:rsid w:val="00317A21"/>
    <w:rsid w:val="00320FD9"/>
    <w:rsid w:val="00324541"/>
    <w:rsid w:val="00326F67"/>
    <w:rsid w:val="003323F3"/>
    <w:rsid w:val="00332CEB"/>
    <w:rsid w:val="00334214"/>
    <w:rsid w:val="003361C9"/>
    <w:rsid w:val="00340045"/>
    <w:rsid w:val="003412C4"/>
    <w:rsid w:val="003420B9"/>
    <w:rsid w:val="003439BE"/>
    <w:rsid w:val="00343DBD"/>
    <w:rsid w:val="00347F2B"/>
    <w:rsid w:val="00352838"/>
    <w:rsid w:val="003552AE"/>
    <w:rsid w:val="003553C9"/>
    <w:rsid w:val="00362112"/>
    <w:rsid w:val="00364953"/>
    <w:rsid w:val="00364A42"/>
    <w:rsid w:val="00371B8F"/>
    <w:rsid w:val="00371F0D"/>
    <w:rsid w:val="00372DD8"/>
    <w:rsid w:val="00373E63"/>
    <w:rsid w:val="00375124"/>
    <w:rsid w:val="0037690E"/>
    <w:rsid w:val="00386802"/>
    <w:rsid w:val="00393A67"/>
    <w:rsid w:val="00394898"/>
    <w:rsid w:val="003A056F"/>
    <w:rsid w:val="003A224B"/>
    <w:rsid w:val="003A2DCD"/>
    <w:rsid w:val="003A506D"/>
    <w:rsid w:val="003B104A"/>
    <w:rsid w:val="003B37E2"/>
    <w:rsid w:val="003C04F2"/>
    <w:rsid w:val="003C1DD3"/>
    <w:rsid w:val="003C2AB5"/>
    <w:rsid w:val="003C4689"/>
    <w:rsid w:val="003C5956"/>
    <w:rsid w:val="003C65EF"/>
    <w:rsid w:val="003C79A1"/>
    <w:rsid w:val="003D08E6"/>
    <w:rsid w:val="003D2467"/>
    <w:rsid w:val="003E10E5"/>
    <w:rsid w:val="003E1626"/>
    <w:rsid w:val="003E795B"/>
    <w:rsid w:val="003F62B1"/>
    <w:rsid w:val="00400454"/>
    <w:rsid w:val="00400C85"/>
    <w:rsid w:val="004033E7"/>
    <w:rsid w:val="004038B7"/>
    <w:rsid w:val="0040408F"/>
    <w:rsid w:val="0041281A"/>
    <w:rsid w:val="004168EC"/>
    <w:rsid w:val="00426F3E"/>
    <w:rsid w:val="00432390"/>
    <w:rsid w:val="0043335D"/>
    <w:rsid w:val="00433940"/>
    <w:rsid w:val="004359D1"/>
    <w:rsid w:val="00443216"/>
    <w:rsid w:val="004509AB"/>
    <w:rsid w:val="00454DE9"/>
    <w:rsid w:val="004618C3"/>
    <w:rsid w:val="00461C9D"/>
    <w:rsid w:val="00467049"/>
    <w:rsid w:val="004717ED"/>
    <w:rsid w:val="00472825"/>
    <w:rsid w:val="004742F0"/>
    <w:rsid w:val="00477D89"/>
    <w:rsid w:val="00480DBA"/>
    <w:rsid w:val="0048401B"/>
    <w:rsid w:val="0049231F"/>
    <w:rsid w:val="00495569"/>
    <w:rsid w:val="00496CE0"/>
    <w:rsid w:val="004A5F7C"/>
    <w:rsid w:val="004B0121"/>
    <w:rsid w:val="004B091D"/>
    <w:rsid w:val="004B30EB"/>
    <w:rsid w:val="004B7A19"/>
    <w:rsid w:val="004C1D7A"/>
    <w:rsid w:val="004C37DB"/>
    <w:rsid w:val="004D0C1E"/>
    <w:rsid w:val="004E07F4"/>
    <w:rsid w:val="004E2A2F"/>
    <w:rsid w:val="004E37A0"/>
    <w:rsid w:val="004E3EE7"/>
    <w:rsid w:val="004E5338"/>
    <w:rsid w:val="004E78F7"/>
    <w:rsid w:val="004E7B32"/>
    <w:rsid w:val="004F4BFE"/>
    <w:rsid w:val="004F4F1E"/>
    <w:rsid w:val="004F70A5"/>
    <w:rsid w:val="004F7115"/>
    <w:rsid w:val="004F745C"/>
    <w:rsid w:val="004F7866"/>
    <w:rsid w:val="00503100"/>
    <w:rsid w:val="00505AC6"/>
    <w:rsid w:val="00507020"/>
    <w:rsid w:val="0051300A"/>
    <w:rsid w:val="00514B91"/>
    <w:rsid w:val="005155DA"/>
    <w:rsid w:val="00524780"/>
    <w:rsid w:val="00526E3B"/>
    <w:rsid w:val="00531B8D"/>
    <w:rsid w:val="00535825"/>
    <w:rsid w:val="00536CE7"/>
    <w:rsid w:val="00540A23"/>
    <w:rsid w:val="0054135A"/>
    <w:rsid w:val="00545C4F"/>
    <w:rsid w:val="005539B9"/>
    <w:rsid w:val="00560EC7"/>
    <w:rsid w:val="00561B7A"/>
    <w:rsid w:val="00570AD9"/>
    <w:rsid w:val="0058091D"/>
    <w:rsid w:val="00583293"/>
    <w:rsid w:val="005836CB"/>
    <w:rsid w:val="00590AB8"/>
    <w:rsid w:val="00590ABB"/>
    <w:rsid w:val="005953FA"/>
    <w:rsid w:val="005A0F7B"/>
    <w:rsid w:val="005A1399"/>
    <w:rsid w:val="005A1E68"/>
    <w:rsid w:val="005A2885"/>
    <w:rsid w:val="005A4341"/>
    <w:rsid w:val="005A606D"/>
    <w:rsid w:val="005A715B"/>
    <w:rsid w:val="005A7A9B"/>
    <w:rsid w:val="005B537D"/>
    <w:rsid w:val="005C1741"/>
    <w:rsid w:val="005C6240"/>
    <w:rsid w:val="005C6966"/>
    <w:rsid w:val="005D4357"/>
    <w:rsid w:val="005D5EC1"/>
    <w:rsid w:val="005E0BB2"/>
    <w:rsid w:val="005E4256"/>
    <w:rsid w:val="005E42D7"/>
    <w:rsid w:val="005E51BC"/>
    <w:rsid w:val="005F0339"/>
    <w:rsid w:val="005F370A"/>
    <w:rsid w:val="005F6DE9"/>
    <w:rsid w:val="0060062D"/>
    <w:rsid w:val="006010F1"/>
    <w:rsid w:val="006021A6"/>
    <w:rsid w:val="006064A5"/>
    <w:rsid w:val="00611C08"/>
    <w:rsid w:val="00614BA3"/>
    <w:rsid w:val="00630268"/>
    <w:rsid w:val="00632249"/>
    <w:rsid w:val="00636EED"/>
    <w:rsid w:val="006413E2"/>
    <w:rsid w:val="006415D4"/>
    <w:rsid w:val="006478FD"/>
    <w:rsid w:val="00647DBC"/>
    <w:rsid w:val="00650C7E"/>
    <w:rsid w:val="00652B25"/>
    <w:rsid w:val="00663305"/>
    <w:rsid w:val="006716CF"/>
    <w:rsid w:val="006717D4"/>
    <w:rsid w:val="00673AB1"/>
    <w:rsid w:val="00675F64"/>
    <w:rsid w:val="00680283"/>
    <w:rsid w:val="0068301C"/>
    <w:rsid w:val="00683A89"/>
    <w:rsid w:val="0069044A"/>
    <w:rsid w:val="00690BFE"/>
    <w:rsid w:val="00697CB7"/>
    <w:rsid w:val="006A2ED7"/>
    <w:rsid w:val="006A3B60"/>
    <w:rsid w:val="006A4F15"/>
    <w:rsid w:val="006A56B7"/>
    <w:rsid w:val="006A79DA"/>
    <w:rsid w:val="006B386B"/>
    <w:rsid w:val="006C13F4"/>
    <w:rsid w:val="006C2F03"/>
    <w:rsid w:val="006C4AA8"/>
    <w:rsid w:val="006D1096"/>
    <w:rsid w:val="006D1D19"/>
    <w:rsid w:val="006D4657"/>
    <w:rsid w:val="006D47FD"/>
    <w:rsid w:val="006D7AF3"/>
    <w:rsid w:val="006E1214"/>
    <w:rsid w:val="006E5FB5"/>
    <w:rsid w:val="006E7699"/>
    <w:rsid w:val="006F24B5"/>
    <w:rsid w:val="006F3E6B"/>
    <w:rsid w:val="00701E18"/>
    <w:rsid w:val="00713535"/>
    <w:rsid w:val="007176A8"/>
    <w:rsid w:val="00720087"/>
    <w:rsid w:val="00722595"/>
    <w:rsid w:val="00731B30"/>
    <w:rsid w:val="00732730"/>
    <w:rsid w:val="00736669"/>
    <w:rsid w:val="00736819"/>
    <w:rsid w:val="007372A6"/>
    <w:rsid w:val="007420A2"/>
    <w:rsid w:val="00742C48"/>
    <w:rsid w:val="00743F36"/>
    <w:rsid w:val="00744335"/>
    <w:rsid w:val="007504B3"/>
    <w:rsid w:val="0075118B"/>
    <w:rsid w:val="00756A7A"/>
    <w:rsid w:val="00771295"/>
    <w:rsid w:val="00773F38"/>
    <w:rsid w:val="00775D7E"/>
    <w:rsid w:val="00775F1B"/>
    <w:rsid w:val="007813EA"/>
    <w:rsid w:val="007868D1"/>
    <w:rsid w:val="00790D54"/>
    <w:rsid w:val="007919F3"/>
    <w:rsid w:val="00793604"/>
    <w:rsid w:val="00794A0D"/>
    <w:rsid w:val="007A30DE"/>
    <w:rsid w:val="007A34DC"/>
    <w:rsid w:val="007B4C7A"/>
    <w:rsid w:val="007B5B35"/>
    <w:rsid w:val="007B6916"/>
    <w:rsid w:val="007C060E"/>
    <w:rsid w:val="007C1978"/>
    <w:rsid w:val="007C7EB2"/>
    <w:rsid w:val="007D4BDE"/>
    <w:rsid w:val="007E2096"/>
    <w:rsid w:val="007E29C7"/>
    <w:rsid w:val="007E3D0B"/>
    <w:rsid w:val="007E5370"/>
    <w:rsid w:val="007F11A3"/>
    <w:rsid w:val="007F179A"/>
    <w:rsid w:val="00802F49"/>
    <w:rsid w:val="00806568"/>
    <w:rsid w:val="00806910"/>
    <w:rsid w:val="00811A98"/>
    <w:rsid w:val="00815023"/>
    <w:rsid w:val="00817602"/>
    <w:rsid w:val="00823B03"/>
    <w:rsid w:val="00826325"/>
    <w:rsid w:val="008315B6"/>
    <w:rsid w:val="008329BC"/>
    <w:rsid w:val="00832AC7"/>
    <w:rsid w:val="00835D5B"/>
    <w:rsid w:val="00837C7D"/>
    <w:rsid w:val="008448F6"/>
    <w:rsid w:val="008459FC"/>
    <w:rsid w:val="0085154C"/>
    <w:rsid w:val="0085251A"/>
    <w:rsid w:val="00853D86"/>
    <w:rsid w:val="0085402E"/>
    <w:rsid w:val="0086538C"/>
    <w:rsid w:val="00866636"/>
    <w:rsid w:val="00872BF3"/>
    <w:rsid w:val="008732E6"/>
    <w:rsid w:val="00875F52"/>
    <w:rsid w:val="008831B2"/>
    <w:rsid w:val="00891944"/>
    <w:rsid w:val="008A2152"/>
    <w:rsid w:val="008A3123"/>
    <w:rsid w:val="008B203B"/>
    <w:rsid w:val="008B6E92"/>
    <w:rsid w:val="008C5033"/>
    <w:rsid w:val="008D0E3F"/>
    <w:rsid w:val="008D676F"/>
    <w:rsid w:val="008D68D2"/>
    <w:rsid w:val="008E1CDA"/>
    <w:rsid w:val="008F186C"/>
    <w:rsid w:val="00901785"/>
    <w:rsid w:val="0090269A"/>
    <w:rsid w:val="0090343F"/>
    <w:rsid w:val="00904E69"/>
    <w:rsid w:val="00921E66"/>
    <w:rsid w:val="00924807"/>
    <w:rsid w:val="009305D0"/>
    <w:rsid w:val="00930DE2"/>
    <w:rsid w:val="0094004E"/>
    <w:rsid w:val="00950371"/>
    <w:rsid w:val="00952CC1"/>
    <w:rsid w:val="00953289"/>
    <w:rsid w:val="00953378"/>
    <w:rsid w:val="0095369C"/>
    <w:rsid w:val="00955274"/>
    <w:rsid w:val="00955807"/>
    <w:rsid w:val="00956C2A"/>
    <w:rsid w:val="00957CA4"/>
    <w:rsid w:val="00960979"/>
    <w:rsid w:val="009662B4"/>
    <w:rsid w:val="00967300"/>
    <w:rsid w:val="00971A31"/>
    <w:rsid w:val="00971E23"/>
    <w:rsid w:val="00975DD8"/>
    <w:rsid w:val="0097637A"/>
    <w:rsid w:val="009820FF"/>
    <w:rsid w:val="0098588A"/>
    <w:rsid w:val="00987CCA"/>
    <w:rsid w:val="009A132F"/>
    <w:rsid w:val="009B6F18"/>
    <w:rsid w:val="009C0457"/>
    <w:rsid w:val="009C1560"/>
    <w:rsid w:val="009C7359"/>
    <w:rsid w:val="009D1242"/>
    <w:rsid w:val="009D1589"/>
    <w:rsid w:val="009D405C"/>
    <w:rsid w:val="009D5405"/>
    <w:rsid w:val="009D5F01"/>
    <w:rsid w:val="009F5763"/>
    <w:rsid w:val="009F6ABD"/>
    <w:rsid w:val="00A10528"/>
    <w:rsid w:val="00A1096D"/>
    <w:rsid w:val="00A11794"/>
    <w:rsid w:val="00A11919"/>
    <w:rsid w:val="00A17680"/>
    <w:rsid w:val="00A2042D"/>
    <w:rsid w:val="00A20AA6"/>
    <w:rsid w:val="00A21B89"/>
    <w:rsid w:val="00A257CA"/>
    <w:rsid w:val="00A26622"/>
    <w:rsid w:val="00A3768C"/>
    <w:rsid w:val="00A40574"/>
    <w:rsid w:val="00A41DDD"/>
    <w:rsid w:val="00A43259"/>
    <w:rsid w:val="00A435B3"/>
    <w:rsid w:val="00A4556C"/>
    <w:rsid w:val="00A512FB"/>
    <w:rsid w:val="00A55621"/>
    <w:rsid w:val="00A559B8"/>
    <w:rsid w:val="00A57974"/>
    <w:rsid w:val="00A57AEB"/>
    <w:rsid w:val="00A63CC1"/>
    <w:rsid w:val="00A71409"/>
    <w:rsid w:val="00A71F1C"/>
    <w:rsid w:val="00A73D8E"/>
    <w:rsid w:val="00A7403B"/>
    <w:rsid w:val="00A75D56"/>
    <w:rsid w:val="00A76D79"/>
    <w:rsid w:val="00A8115B"/>
    <w:rsid w:val="00A81C8E"/>
    <w:rsid w:val="00A82895"/>
    <w:rsid w:val="00A82D54"/>
    <w:rsid w:val="00A84BDF"/>
    <w:rsid w:val="00A878DA"/>
    <w:rsid w:val="00A91A58"/>
    <w:rsid w:val="00AA081E"/>
    <w:rsid w:val="00AA1147"/>
    <w:rsid w:val="00AA24C8"/>
    <w:rsid w:val="00AA2A29"/>
    <w:rsid w:val="00AA7B0E"/>
    <w:rsid w:val="00AB0EEC"/>
    <w:rsid w:val="00AB21EA"/>
    <w:rsid w:val="00AB3D0D"/>
    <w:rsid w:val="00AB7C03"/>
    <w:rsid w:val="00AC1026"/>
    <w:rsid w:val="00AC5A11"/>
    <w:rsid w:val="00AD1BFD"/>
    <w:rsid w:val="00AD25AF"/>
    <w:rsid w:val="00AD3AB9"/>
    <w:rsid w:val="00AD6873"/>
    <w:rsid w:val="00AE1213"/>
    <w:rsid w:val="00AE7447"/>
    <w:rsid w:val="00AF741E"/>
    <w:rsid w:val="00AF7458"/>
    <w:rsid w:val="00B057EA"/>
    <w:rsid w:val="00B13F2A"/>
    <w:rsid w:val="00B223E2"/>
    <w:rsid w:val="00B2690D"/>
    <w:rsid w:val="00B314F8"/>
    <w:rsid w:val="00B34BBF"/>
    <w:rsid w:val="00B4795C"/>
    <w:rsid w:val="00B529B3"/>
    <w:rsid w:val="00B53612"/>
    <w:rsid w:val="00B55ACA"/>
    <w:rsid w:val="00B60710"/>
    <w:rsid w:val="00B70A4F"/>
    <w:rsid w:val="00B7445C"/>
    <w:rsid w:val="00B76223"/>
    <w:rsid w:val="00B81BAC"/>
    <w:rsid w:val="00B900A1"/>
    <w:rsid w:val="00B9045E"/>
    <w:rsid w:val="00B93536"/>
    <w:rsid w:val="00B955F4"/>
    <w:rsid w:val="00BA0697"/>
    <w:rsid w:val="00BA2094"/>
    <w:rsid w:val="00BA6947"/>
    <w:rsid w:val="00BB1FC0"/>
    <w:rsid w:val="00BB30F9"/>
    <w:rsid w:val="00BC444C"/>
    <w:rsid w:val="00BC6CAE"/>
    <w:rsid w:val="00BD111B"/>
    <w:rsid w:val="00BD28F4"/>
    <w:rsid w:val="00BD35C1"/>
    <w:rsid w:val="00BE0FE6"/>
    <w:rsid w:val="00BE2F44"/>
    <w:rsid w:val="00BF5BEA"/>
    <w:rsid w:val="00BF6569"/>
    <w:rsid w:val="00C0430D"/>
    <w:rsid w:val="00C10052"/>
    <w:rsid w:val="00C2047F"/>
    <w:rsid w:val="00C2267B"/>
    <w:rsid w:val="00C2414E"/>
    <w:rsid w:val="00C25739"/>
    <w:rsid w:val="00C25E14"/>
    <w:rsid w:val="00C306FF"/>
    <w:rsid w:val="00C4570D"/>
    <w:rsid w:val="00C46B5A"/>
    <w:rsid w:val="00C509FB"/>
    <w:rsid w:val="00C57394"/>
    <w:rsid w:val="00C6153E"/>
    <w:rsid w:val="00C672B9"/>
    <w:rsid w:val="00C75C20"/>
    <w:rsid w:val="00C82739"/>
    <w:rsid w:val="00C84DEE"/>
    <w:rsid w:val="00C87B44"/>
    <w:rsid w:val="00C87D28"/>
    <w:rsid w:val="00C915A6"/>
    <w:rsid w:val="00CA487B"/>
    <w:rsid w:val="00CA6B76"/>
    <w:rsid w:val="00CB05C9"/>
    <w:rsid w:val="00CB5778"/>
    <w:rsid w:val="00CB5B6B"/>
    <w:rsid w:val="00CB7700"/>
    <w:rsid w:val="00CB774D"/>
    <w:rsid w:val="00CC2923"/>
    <w:rsid w:val="00CC2B87"/>
    <w:rsid w:val="00CC4BD0"/>
    <w:rsid w:val="00CD5E0E"/>
    <w:rsid w:val="00CE310A"/>
    <w:rsid w:val="00CF35F1"/>
    <w:rsid w:val="00CF5D5F"/>
    <w:rsid w:val="00CF7131"/>
    <w:rsid w:val="00D04065"/>
    <w:rsid w:val="00D0509A"/>
    <w:rsid w:val="00D061AB"/>
    <w:rsid w:val="00D0627F"/>
    <w:rsid w:val="00D076ED"/>
    <w:rsid w:val="00D201C2"/>
    <w:rsid w:val="00D21284"/>
    <w:rsid w:val="00D23022"/>
    <w:rsid w:val="00D2546E"/>
    <w:rsid w:val="00D3116B"/>
    <w:rsid w:val="00D31A9C"/>
    <w:rsid w:val="00D3220A"/>
    <w:rsid w:val="00D40890"/>
    <w:rsid w:val="00D4158A"/>
    <w:rsid w:val="00D4186B"/>
    <w:rsid w:val="00D41FC4"/>
    <w:rsid w:val="00D45EA5"/>
    <w:rsid w:val="00D51BCD"/>
    <w:rsid w:val="00D526D6"/>
    <w:rsid w:val="00D54E91"/>
    <w:rsid w:val="00D60A67"/>
    <w:rsid w:val="00D60D7F"/>
    <w:rsid w:val="00D62423"/>
    <w:rsid w:val="00D71CFE"/>
    <w:rsid w:val="00D71E22"/>
    <w:rsid w:val="00D7497B"/>
    <w:rsid w:val="00D770CB"/>
    <w:rsid w:val="00D77881"/>
    <w:rsid w:val="00D8660D"/>
    <w:rsid w:val="00D941AC"/>
    <w:rsid w:val="00D95152"/>
    <w:rsid w:val="00DA08E3"/>
    <w:rsid w:val="00DA25F9"/>
    <w:rsid w:val="00DA4F7D"/>
    <w:rsid w:val="00DB0B3E"/>
    <w:rsid w:val="00DB24A9"/>
    <w:rsid w:val="00DC115E"/>
    <w:rsid w:val="00DC2874"/>
    <w:rsid w:val="00DC51E6"/>
    <w:rsid w:val="00DD0D87"/>
    <w:rsid w:val="00DD5843"/>
    <w:rsid w:val="00DE009B"/>
    <w:rsid w:val="00DE6922"/>
    <w:rsid w:val="00DF15BD"/>
    <w:rsid w:val="00E00C06"/>
    <w:rsid w:val="00E05F28"/>
    <w:rsid w:val="00E063A3"/>
    <w:rsid w:val="00E11FA7"/>
    <w:rsid w:val="00E14D59"/>
    <w:rsid w:val="00E20DBA"/>
    <w:rsid w:val="00E2119F"/>
    <w:rsid w:val="00E21A05"/>
    <w:rsid w:val="00E224A3"/>
    <w:rsid w:val="00E24B77"/>
    <w:rsid w:val="00E30AE4"/>
    <w:rsid w:val="00E34DFA"/>
    <w:rsid w:val="00E35C64"/>
    <w:rsid w:val="00E36D51"/>
    <w:rsid w:val="00E45F02"/>
    <w:rsid w:val="00E54235"/>
    <w:rsid w:val="00E66015"/>
    <w:rsid w:val="00E91C54"/>
    <w:rsid w:val="00E93BDE"/>
    <w:rsid w:val="00E93E65"/>
    <w:rsid w:val="00E94328"/>
    <w:rsid w:val="00E966BE"/>
    <w:rsid w:val="00EA167F"/>
    <w:rsid w:val="00EA1D23"/>
    <w:rsid w:val="00EA2A04"/>
    <w:rsid w:val="00EB13EB"/>
    <w:rsid w:val="00EB2BC0"/>
    <w:rsid w:val="00EB3EBF"/>
    <w:rsid w:val="00EC742D"/>
    <w:rsid w:val="00EC79A3"/>
    <w:rsid w:val="00ED1F23"/>
    <w:rsid w:val="00ED3186"/>
    <w:rsid w:val="00ED4FED"/>
    <w:rsid w:val="00ED521E"/>
    <w:rsid w:val="00EE1552"/>
    <w:rsid w:val="00EF0EC0"/>
    <w:rsid w:val="00EF625A"/>
    <w:rsid w:val="00F02DE8"/>
    <w:rsid w:val="00F04DD7"/>
    <w:rsid w:val="00F1298B"/>
    <w:rsid w:val="00F23FDA"/>
    <w:rsid w:val="00F271F5"/>
    <w:rsid w:val="00F31296"/>
    <w:rsid w:val="00F314DF"/>
    <w:rsid w:val="00F3210C"/>
    <w:rsid w:val="00F34222"/>
    <w:rsid w:val="00F36722"/>
    <w:rsid w:val="00F40A74"/>
    <w:rsid w:val="00F55DEB"/>
    <w:rsid w:val="00F61A88"/>
    <w:rsid w:val="00F62C0F"/>
    <w:rsid w:val="00F74FD2"/>
    <w:rsid w:val="00F7544D"/>
    <w:rsid w:val="00F77B73"/>
    <w:rsid w:val="00F84676"/>
    <w:rsid w:val="00F87D8C"/>
    <w:rsid w:val="00FB2F75"/>
    <w:rsid w:val="00FC7D35"/>
    <w:rsid w:val="00FD03B8"/>
    <w:rsid w:val="00FE37C7"/>
    <w:rsid w:val="00FE4BBB"/>
    <w:rsid w:val="00FE5B3E"/>
    <w:rsid w:val="00FE6AB7"/>
    <w:rsid w:val="00FE7E9C"/>
    <w:rsid w:val="00FF1697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6427CA0-E099-4DD8-81A3-87B538CA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7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74FD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Rubrik3">
    <w:name w:val="heading 3"/>
    <w:basedOn w:val="Normal"/>
    <w:next w:val="Normal"/>
    <w:qFormat/>
    <w:rsid w:val="00394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-TbyKommun">
    <w:name w:val="Rubrik 1 - Täby Kommun"/>
    <w:basedOn w:val="Brdtext-TbyKommun"/>
    <w:next w:val="Brdtext-TbyKommun"/>
    <w:rsid w:val="00AE7447"/>
    <w:pPr>
      <w:keepNext/>
      <w:tabs>
        <w:tab w:val="left" w:pos="5529"/>
      </w:tabs>
      <w:autoSpaceDE w:val="0"/>
      <w:autoSpaceDN w:val="0"/>
      <w:adjustRightInd w:val="0"/>
      <w:spacing w:before="240" w:after="80"/>
    </w:pPr>
    <w:rPr>
      <w:b/>
      <w:color w:val="000000"/>
      <w:sz w:val="28"/>
      <w:szCs w:val="20"/>
    </w:rPr>
  </w:style>
  <w:style w:type="paragraph" w:customStyle="1" w:styleId="Rubrik2-TbyKommun">
    <w:name w:val="Rubrik 2 - Täby Kommun"/>
    <w:basedOn w:val="Normal"/>
    <w:next w:val="Brdtext-TbyKommun"/>
    <w:link w:val="Rubrik2-TbyKommunChar"/>
    <w:rsid w:val="00823B03"/>
    <w:pPr>
      <w:keepNext/>
      <w:tabs>
        <w:tab w:val="left" w:pos="5529"/>
      </w:tabs>
      <w:autoSpaceDE w:val="0"/>
      <w:autoSpaceDN w:val="0"/>
      <w:adjustRightInd w:val="0"/>
      <w:spacing w:line="276" w:lineRule="auto"/>
    </w:pPr>
    <w:rPr>
      <w:rFonts w:ascii="Arial" w:hAnsi="Arial" w:cs="Arial"/>
      <w:b/>
      <w:color w:val="000000"/>
      <w:szCs w:val="20"/>
      <w:lang w:eastAsia="en-US"/>
    </w:rPr>
  </w:style>
  <w:style w:type="paragraph" w:customStyle="1" w:styleId="Rubrik3-TbyKommun">
    <w:name w:val="Rubrik 3 - Täby Kommun"/>
    <w:basedOn w:val="Normal"/>
    <w:next w:val="Brdtext-TbyKommun"/>
    <w:rsid w:val="00EC79A3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</w:pPr>
    <w:rPr>
      <w:rFonts w:ascii="Arial" w:hAnsi="Arial" w:cs="Arial"/>
      <w:b/>
      <w:i/>
      <w:color w:val="000000"/>
      <w:szCs w:val="20"/>
      <w:lang w:eastAsia="en-US"/>
    </w:rPr>
  </w:style>
  <w:style w:type="paragraph" w:customStyle="1" w:styleId="Footer-TbyKommun">
    <w:name w:val="Footer - Täby Kommun"/>
    <w:basedOn w:val="Brdtext-TbyKommun"/>
    <w:rsid w:val="00D7497B"/>
    <w:pPr>
      <w:spacing w:before="20"/>
    </w:pPr>
    <w:rPr>
      <w:sz w:val="14"/>
    </w:rPr>
  </w:style>
  <w:style w:type="paragraph" w:customStyle="1" w:styleId="Header-TbyKommun">
    <w:name w:val="Header - Täby Kommun"/>
    <w:basedOn w:val="Brdtext-TbyKommun"/>
    <w:rsid w:val="009C1560"/>
    <w:rPr>
      <w:sz w:val="14"/>
    </w:rPr>
  </w:style>
  <w:style w:type="paragraph" w:customStyle="1" w:styleId="Dokumenthuvud-TbyKommun">
    <w:name w:val="Dokumenthuvud - Täby Kommun"/>
    <w:basedOn w:val="Normal"/>
    <w:rsid w:val="00823B03"/>
    <w:pPr>
      <w:spacing w:line="280" w:lineRule="atLeast"/>
    </w:pPr>
    <w:rPr>
      <w:rFonts w:ascii="Arial" w:hAnsi="Arial"/>
      <w:sz w:val="22"/>
      <w:szCs w:val="22"/>
      <w:lang w:eastAsia="en-US"/>
    </w:rPr>
  </w:style>
  <w:style w:type="paragraph" w:customStyle="1" w:styleId="Verksamhetsomrde-TbyKommun">
    <w:name w:val="Verksamhetsområde - Täby Kommun"/>
    <w:basedOn w:val="Normal"/>
    <w:rsid w:val="00823B03"/>
    <w:pPr>
      <w:spacing w:before="40" w:line="276" w:lineRule="auto"/>
    </w:pPr>
    <w:rPr>
      <w:rFonts w:ascii="Arial" w:hAnsi="Arial"/>
      <w:b/>
      <w:sz w:val="22"/>
      <w:szCs w:val="22"/>
      <w:lang w:eastAsia="en-US"/>
    </w:rPr>
  </w:style>
  <w:style w:type="paragraph" w:customStyle="1" w:styleId="Brdtext-TbyKommun">
    <w:name w:val="Brödtext - Täby Kommun"/>
    <w:link w:val="Brdtext-TbyKommunCharChar"/>
    <w:rsid w:val="00823B03"/>
    <w:pPr>
      <w:spacing w:line="276" w:lineRule="auto"/>
    </w:pPr>
    <w:rPr>
      <w:rFonts w:ascii="Arial" w:hAnsi="Arial"/>
      <w:sz w:val="22"/>
      <w:szCs w:val="22"/>
      <w:lang w:eastAsia="en-US"/>
    </w:rPr>
  </w:style>
  <w:style w:type="table" w:styleId="Tabellrutnt">
    <w:name w:val="Table Grid"/>
    <w:basedOn w:val="Normaltabell"/>
    <w:semiHidden/>
    <w:rsid w:val="003B104A"/>
    <w:rPr>
      <w:rFonts w:ascii="Arial" w:hAnsi="Arial"/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71F1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14F8"/>
    <w:pPr>
      <w:tabs>
        <w:tab w:val="center" w:pos="4536"/>
        <w:tab w:val="right" w:pos="9072"/>
      </w:tabs>
    </w:pPr>
  </w:style>
  <w:style w:type="paragraph" w:customStyle="1" w:styleId="Ledtext-TbyKommun">
    <w:name w:val="Ledtext - Täby Kommun"/>
    <w:basedOn w:val="Normal"/>
    <w:rsid w:val="001710CF"/>
    <w:pPr>
      <w:spacing w:before="40"/>
    </w:pPr>
    <w:rPr>
      <w:rFonts w:ascii="Arial" w:hAnsi="Arial"/>
      <w:sz w:val="20"/>
    </w:rPr>
  </w:style>
  <w:style w:type="paragraph" w:customStyle="1" w:styleId="Paragraf-TbyKommun">
    <w:name w:val="Paragraf - Täby Kommun"/>
    <w:basedOn w:val="Brdtext-TbyKommun"/>
    <w:link w:val="Paragraf-TbyKommunChar"/>
    <w:rsid w:val="00AF741E"/>
    <w:rPr>
      <w:b/>
      <w:sz w:val="24"/>
    </w:rPr>
  </w:style>
  <w:style w:type="character" w:customStyle="1" w:styleId="Brdtext-TbyKommunCharChar">
    <w:name w:val="Brödtext - Täby Kommun Char Char"/>
    <w:basedOn w:val="Standardstycketeckensnitt"/>
    <w:link w:val="Brdtext-TbyKommun"/>
    <w:rsid w:val="00823B03"/>
    <w:rPr>
      <w:rFonts w:ascii="Arial" w:hAnsi="Arial"/>
      <w:sz w:val="22"/>
      <w:szCs w:val="22"/>
      <w:lang w:val="sv-SE" w:eastAsia="en-US" w:bidi="ar-SA"/>
    </w:rPr>
  </w:style>
  <w:style w:type="paragraph" w:styleId="Innehll1">
    <w:name w:val="toc 1"/>
    <w:basedOn w:val="Normal"/>
    <w:next w:val="Normal"/>
    <w:autoRedefine/>
    <w:uiPriority w:val="39"/>
    <w:rsid w:val="002D121B"/>
    <w:pPr>
      <w:tabs>
        <w:tab w:val="right" w:leader="dot" w:pos="8494"/>
      </w:tabs>
      <w:spacing w:after="120"/>
      <w:ind w:left="737" w:right="284" w:hanging="737"/>
    </w:pPr>
    <w:rPr>
      <w:rFonts w:ascii="Arial" w:hAnsi="Arial"/>
      <w:sz w:val="22"/>
    </w:rPr>
  </w:style>
  <w:style w:type="character" w:customStyle="1" w:styleId="Paragraf-TbyKommunChar">
    <w:name w:val="Paragraf - Täby Kommun Char"/>
    <w:basedOn w:val="Brdtext-TbyKommunCharChar"/>
    <w:link w:val="Paragraf-TbyKommun"/>
    <w:rsid w:val="00AF741E"/>
    <w:rPr>
      <w:rFonts w:ascii="Arial" w:hAnsi="Arial"/>
      <w:b/>
      <w:sz w:val="24"/>
      <w:szCs w:val="22"/>
      <w:lang w:val="sv-SE" w:eastAsia="en-US" w:bidi="ar-SA"/>
    </w:rPr>
  </w:style>
  <w:style w:type="character" w:styleId="Hyperlnk">
    <w:name w:val="Hyperlink"/>
    <w:basedOn w:val="Standardstycketeckensnitt"/>
    <w:rsid w:val="00F34222"/>
    <w:rPr>
      <w:color w:val="0000FF"/>
      <w:u w:val="single"/>
    </w:rPr>
  </w:style>
  <w:style w:type="character" w:styleId="Sidnummer">
    <w:name w:val="page number"/>
    <w:basedOn w:val="Standardstycketeckensnitt"/>
    <w:rsid w:val="00E91C54"/>
  </w:style>
  <w:style w:type="paragraph" w:customStyle="1" w:styleId="Dokumenthuvudliten-TbyKommun">
    <w:name w:val="Dokumenthuvud liten - Täby Kommun"/>
    <w:basedOn w:val="Dokumenthuvud-TbyKommun"/>
    <w:rsid w:val="00823B03"/>
    <w:pPr>
      <w:spacing w:before="20"/>
    </w:pPr>
    <w:rPr>
      <w:sz w:val="18"/>
    </w:rPr>
  </w:style>
  <w:style w:type="paragraph" w:customStyle="1" w:styleId="Ledtextliten-TbyKommun">
    <w:name w:val="Ledtext liten - Täby Kommun"/>
    <w:basedOn w:val="Ledtext-TbyKommun"/>
    <w:rsid w:val="001710CF"/>
    <w:rPr>
      <w:sz w:val="18"/>
    </w:rPr>
  </w:style>
  <w:style w:type="paragraph" w:styleId="Innehll2">
    <w:name w:val="toc 2"/>
    <w:basedOn w:val="Normal"/>
    <w:next w:val="Normal"/>
    <w:autoRedefine/>
    <w:semiHidden/>
    <w:rsid w:val="00386802"/>
    <w:pPr>
      <w:ind w:left="240"/>
    </w:pPr>
    <w:rPr>
      <w:rFonts w:ascii="Arial" w:hAnsi="Arial"/>
      <w:sz w:val="22"/>
    </w:rPr>
  </w:style>
  <w:style w:type="character" w:customStyle="1" w:styleId="Rubrik2-TbyKommunChar">
    <w:name w:val="Rubrik 2 - Täby Kommun Char"/>
    <w:basedOn w:val="Standardstycketeckensnitt"/>
    <w:link w:val="Rubrik2-TbyKommun"/>
    <w:rsid w:val="00823B03"/>
    <w:rPr>
      <w:rFonts w:ascii="Arial" w:hAnsi="Arial" w:cs="Arial"/>
      <w:b/>
      <w:color w:val="000000"/>
      <w:sz w:val="24"/>
      <w:lang w:val="sv-SE" w:eastAsia="en-US" w:bidi="ar-SA"/>
    </w:rPr>
  </w:style>
  <w:style w:type="paragraph" w:customStyle="1" w:styleId="Normal1">
    <w:name w:val="Normal1"/>
    <w:basedOn w:val="Brdtext-TbyKommun"/>
    <w:rsid w:val="00AA081E"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9C0457"/>
    <w:pPr>
      <w:ind w:left="720"/>
      <w:contextualSpacing/>
    </w:pPr>
  </w:style>
  <w:style w:type="paragraph" w:customStyle="1" w:styleId="Tbybrdtext">
    <w:name w:val="Täby brödtext"/>
    <w:basedOn w:val="Normal"/>
    <w:rsid w:val="004B7A19"/>
    <w:pPr>
      <w:tabs>
        <w:tab w:val="left" w:pos="4309"/>
      </w:tabs>
      <w:spacing w:line="280" w:lineRule="exact"/>
      <w:ind w:left="567"/>
    </w:pPr>
    <w:rPr>
      <w:szCs w:val="20"/>
      <w:lang w:eastAsia="en-US"/>
    </w:rPr>
  </w:style>
  <w:style w:type="paragraph" w:customStyle="1" w:styleId="Default">
    <w:name w:val="Default"/>
    <w:rsid w:val="00D201C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haracterStyle1">
    <w:name w:val="Character Style 1"/>
    <w:uiPriority w:val="99"/>
    <w:rsid w:val="00875F52"/>
    <w:rPr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495569"/>
    <w:rPr>
      <w:rFonts w:ascii="Arial" w:hAnsi="Arial" w:cs="Arial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2412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4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&#228;by%20kommun\Mallar\Word\T&#228;by%20Kommun%20-%20N&#228;mndmal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Täby Kommun - Nämndmall</Template>
  <TotalTime>1</TotalTime>
  <Pages>9</Pages>
  <Words>602</Words>
  <Characters>4801</Characters>
  <Application>Microsoft Office Word</Application>
  <DocSecurity>0</DocSecurity>
  <Lines>40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NÄMNDPROTOKOLL</vt:lpstr>
      <vt:lpstr/>
    </vt:vector>
  </TitlesOfParts>
  <Company>Microsoft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NÄMNDPROTOKOLL</dc:title>
  <dc:subject/>
  <dc:creator>DateTime</dc:creator>
  <cp:keywords/>
  <dc:description/>
  <cp:lastModifiedBy>Karin Fondelius</cp:lastModifiedBy>
  <cp:revision>2</cp:revision>
  <cp:lastPrinted>2018-04-24T13:46:00Z</cp:lastPrinted>
  <dcterms:created xsi:type="dcterms:W3CDTF">2018-09-17T12:10:00Z</dcterms:created>
  <dcterms:modified xsi:type="dcterms:W3CDTF">2018-09-17T12:10:00Z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Namn">
    <vt:lpwstr>VALNÄMNDEN</vt:lpwstr>
  </property>
  <property fmtid="{D5CDD505-2E9C-101B-9397-08002B2CF9AE}" pid="3" name="ShouldBeProtected">
    <vt:bool>true</vt:bool>
  </property>
  <property fmtid="{D5CDD505-2E9C-101B-9397-08002B2CF9AE}" pid="4" name="UserName">
    <vt:lpwstr>Karin Fondelius</vt:lpwstr>
  </property>
  <property fmtid="{D5CDD505-2E9C-101B-9397-08002B2CF9AE}" pid="5" name="UserTitle">
    <vt:lpwstr>Valsamordnare</vt:lpwstr>
  </property>
  <property fmtid="{D5CDD505-2E9C-101B-9397-08002B2CF9AE}" pid="6" name="_AssemblyName">
    <vt:lpwstr>*</vt:lpwstr>
  </property>
  <property fmtid="{D5CDD505-2E9C-101B-9397-08002B2CF9AE}" pid="7" name="_AssemblyLocation">
    <vt:lpwstr>{D33FD059-F340-44B8-9069-BB7DB45ED0A1}</vt:lpwstr>
  </property>
</Properties>
</file>